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036EED" w14:textId="6D43AA3A" w:rsidR="00345B35" w:rsidRDefault="00345B35" w:rsidP="00345B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31064315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r w:rsidR="009056CA">
        <w:fldChar w:fldCharType="begin"/>
      </w:r>
      <w:r w:rsidR="009056CA">
        <w:instrText xml:space="preserve"> DOCPROPERTY  TSG/WGRef  \* MERGEFORMAT </w:instrText>
      </w:r>
      <w:r w:rsidR="009056CA">
        <w:fldChar w:fldCharType="separate"/>
      </w:r>
      <w:r>
        <w:rPr>
          <w:b/>
          <w:noProof/>
          <w:sz w:val="24"/>
        </w:rPr>
        <w:t>RAN WG2</w:t>
      </w:r>
      <w:r w:rsidR="009056C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641AF">
        <w:rPr>
          <w:b/>
          <w:noProof/>
          <w:sz w:val="24"/>
        </w:rPr>
        <w:t>1</w:t>
      </w:r>
      <w:r w:rsidR="003A7782">
        <w:rPr>
          <w:b/>
          <w:noProof/>
          <w:sz w:val="24"/>
        </w:rPr>
        <w:t>32</w:t>
      </w:r>
      <w:r>
        <w:rPr>
          <w:b/>
          <w:i/>
          <w:noProof/>
          <w:sz w:val="28"/>
        </w:rPr>
        <w:tab/>
      </w:r>
      <w:r w:rsidR="001B4CBA" w:rsidRPr="001B4CBA">
        <w:rPr>
          <w:b/>
          <w:i/>
          <w:noProof/>
          <w:sz w:val="28"/>
        </w:rPr>
        <w:t>R2-2509079</w:t>
      </w:r>
    </w:p>
    <w:p w14:paraId="59C36B03" w14:textId="5227E55C" w:rsidR="00345B35" w:rsidRDefault="003A7782" w:rsidP="00345B35">
      <w:pPr>
        <w:pStyle w:val="CRCoverPage"/>
        <w:outlineLvl w:val="0"/>
        <w:rPr>
          <w:b/>
          <w:noProof/>
          <w:sz w:val="24"/>
        </w:rPr>
      </w:pPr>
      <w:bookmarkStart w:id="14" w:name="_Hlk124761912"/>
      <w:r>
        <w:rPr>
          <w:rFonts w:cs="Arial"/>
          <w:b/>
          <w:color w:val="000000"/>
          <w:kern w:val="2"/>
          <w:sz w:val="24"/>
        </w:rPr>
        <w:t>Dallas, Texas, 17 – 21 November</w:t>
      </w:r>
      <w:r w:rsidR="001B538A">
        <w:rPr>
          <w:rFonts w:cs="Arial"/>
          <w:b/>
          <w:color w:val="000000"/>
          <w:kern w:val="2"/>
          <w:sz w:val="24"/>
        </w:rPr>
        <w:t xml:space="preserve"> 2025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345B35" w14:paraId="01F3EA83" w14:textId="77777777" w:rsidTr="00345B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14"/>
          <w:p w14:paraId="38ED481A" w14:textId="77777777" w:rsidR="00345B35" w:rsidRDefault="00345B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45B35" w14:paraId="7260D37D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7847A2" w14:textId="77777777" w:rsidR="00345B35" w:rsidRDefault="00345B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5B35" w14:paraId="6098C998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9E57BE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265EA3C8" w14:textId="77777777" w:rsidTr="00345B3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7AC78D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1464550" w14:textId="732FF823" w:rsidR="00345B35" w:rsidRDefault="00E641AF" w:rsidP="003A778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3A7782">
              <w:rPr>
                <w:b/>
                <w:noProof/>
                <w:sz w:val="28"/>
              </w:rPr>
              <w:t>331</w:t>
            </w:r>
          </w:p>
        </w:tc>
        <w:tc>
          <w:tcPr>
            <w:tcW w:w="709" w:type="dxa"/>
            <w:hideMark/>
          </w:tcPr>
          <w:p w14:paraId="5FDDE6C7" w14:textId="77777777" w:rsidR="00345B35" w:rsidRDefault="00345B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EEB3C87" w14:textId="76688F29" w:rsidR="00345B35" w:rsidRDefault="001B4CBA">
            <w:pPr>
              <w:pStyle w:val="CRCoverPage"/>
              <w:spacing w:after="0"/>
              <w:rPr>
                <w:noProof/>
              </w:rPr>
            </w:pPr>
            <w:r w:rsidRPr="001B4CBA">
              <w:rPr>
                <w:b/>
                <w:noProof/>
                <w:sz w:val="28"/>
              </w:rPr>
              <w:t>5623</w:t>
            </w:r>
            <w:bookmarkStart w:id="15" w:name="_GoBack"/>
            <w:bookmarkEnd w:id="15"/>
          </w:p>
        </w:tc>
        <w:tc>
          <w:tcPr>
            <w:tcW w:w="709" w:type="dxa"/>
            <w:hideMark/>
          </w:tcPr>
          <w:p w14:paraId="017DF7E4" w14:textId="77777777" w:rsidR="00345B35" w:rsidRDefault="00345B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89B8812" w14:textId="1DE24B54" w:rsidR="00345B35" w:rsidRDefault="00E641A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61BFF4C1" w14:textId="77777777" w:rsidR="00345B35" w:rsidRDefault="00345B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C1D69BB" w14:textId="14C5BACC" w:rsidR="00345B35" w:rsidRPr="00345B35" w:rsidRDefault="009056CA" w:rsidP="00624A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45B35" w:rsidRPr="00766DF6">
              <w:rPr>
                <w:b/>
                <w:noProof/>
                <w:sz w:val="28"/>
              </w:rPr>
              <w:t>1</w:t>
            </w:r>
            <w:r w:rsidR="00624A8E">
              <w:rPr>
                <w:b/>
                <w:noProof/>
                <w:sz w:val="28"/>
              </w:rPr>
              <w:t>9</w:t>
            </w:r>
            <w:r w:rsidR="00345B35" w:rsidRPr="00766DF6">
              <w:rPr>
                <w:b/>
                <w:noProof/>
                <w:sz w:val="28"/>
              </w:rPr>
              <w:t>.</w:t>
            </w:r>
            <w:r w:rsidR="00624A8E">
              <w:rPr>
                <w:b/>
                <w:noProof/>
                <w:sz w:val="28"/>
              </w:rPr>
              <w:t>0</w:t>
            </w:r>
            <w:r w:rsidR="00345B35" w:rsidRPr="00766DF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6DE7B4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6E9674CB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BDFCC3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5B4E60AF" w14:textId="77777777" w:rsidTr="00345B3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0B732E" w14:textId="77777777" w:rsidR="00345B35" w:rsidRDefault="00345B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6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6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45B35" w14:paraId="74F3FF5F" w14:textId="77777777" w:rsidTr="00345B35">
        <w:tc>
          <w:tcPr>
            <w:tcW w:w="9641" w:type="dxa"/>
            <w:gridSpan w:val="9"/>
          </w:tcPr>
          <w:p w14:paraId="68E00385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98DB98" w14:textId="77777777" w:rsidR="00345B35" w:rsidRDefault="00345B35" w:rsidP="00345B3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45B35" w14:paraId="536662B6" w14:textId="77777777" w:rsidTr="00345B35">
        <w:tc>
          <w:tcPr>
            <w:tcW w:w="2835" w:type="dxa"/>
            <w:hideMark/>
          </w:tcPr>
          <w:p w14:paraId="362D2844" w14:textId="77777777" w:rsidR="00345B35" w:rsidRDefault="00345B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86ED3">
              <w:rPr>
                <w:b/>
                <w:i/>
                <w:noProof/>
              </w:rPr>
              <w:t>Proposed change affects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1418" w:type="dxa"/>
            <w:hideMark/>
          </w:tcPr>
          <w:p w14:paraId="7D6E8E91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605706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F74EE2" w14:textId="77777777" w:rsidR="00345B35" w:rsidRDefault="00345B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99F570" w14:textId="441167FD" w:rsidR="00345B35" w:rsidRDefault="008936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3269B283" w14:textId="77777777" w:rsidR="00345B35" w:rsidRDefault="00345B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F229DA" w14:textId="27908883" w:rsidR="00345B35" w:rsidRDefault="00832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343C5701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E28DCB" w14:textId="77777777" w:rsidR="00345B35" w:rsidRDefault="00345B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9E5C247" w14:textId="77777777" w:rsidR="00345B35" w:rsidRDefault="00345B35" w:rsidP="00345B3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345B35" w14:paraId="1CD0591A" w14:textId="77777777" w:rsidTr="00345B35">
        <w:tc>
          <w:tcPr>
            <w:tcW w:w="9640" w:type="dxa"/>
            <w:gridSpan w:val="11"/>
          </w:tcPr>
          <w:p w14:paraId="1E5ACF53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9760B97" w14:textId="77777777" w:rsidTr="00345B3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F70BE4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9014AD" w14:textId="7DBC03E4" w:rsidR="00345B35" w:rsidRDefault="003A7782" w:rsidP="00E641AF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NCR-RNTI configuration</w:t>
            </w:r>
          </w:p>
        </w:tc>
      </w:tr>
      <w:tr w:rsidR="00345B35" w14:paraId="7478B378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A75210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03D7BF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374F529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89F0D0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E83CE5" w14:textId="5EC44E6D" w:rsidR="00345B35" w:rsidRDefault="00A47F5D" w:rsidP="00EB39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345B35" w14:paraId="419879B0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EDE2D1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2312E4" w14:textId="77777777" w:rsidR="00345B35" w:rsidRDefault="009056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45B35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345B35" w14:paraId="4D16E42A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812C02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81FEC0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4F3DDA5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3C05FD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3BE6F82" w14:textId="3E981021" w:rsidR="00345B35" w:rsidRDefault="003A778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A7782">
              <w:t>NR_NetConRepeater</w:t>
            </w:r>
            <w:proofErr w:type="spellEnd"/>
            <w:r w:rsidR="00424955">
              <w:t>-Core</w:t>
            </w:r>
          </w:p>
        </w:tc>
        <w:tc>
          <w:tcPr>
            <w:tcW w:w="567" w:type="dxa"/>
          </w:tcPr>
          <w:p w14:paraId="4BC8BBB3" w14:textId="77777777" w:rsidR="00345B35" w:rsidRDefault="00345B3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ED59AF7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A6E6E0" w14:textId="2D962EC1" w:rsidR="00345B35" w:rsidRDefault="00E641AF" w:rsidP="00085D6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3A7782">
              <w:t>11</w:t>
            </w:r>
            <w:r>
              <w:t>-</w:t>
            </w:r>
            <w:r w:rsidR="00085D67">
              <w:t>04</w:t>
            </w:r>
          </w:p>
        </w:tc>
      </w:tr>
      <w:tr w:rsidR="00345B35" w14:paraId="41E1D5C7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8AB43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319C4B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45C70E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F24DD0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9FE35A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68F6FB9D" w14:textId="77777777" w:rsidTr="00345B35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D30438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D55926A" w14:textId="225E7A85" w:rsidR="00345B35" w:rsidRDefault="00624A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</w:tcPr>
          <w:p w14:paraId="46DEBD95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A1BC522" w14:textId="77777777" w:rsidR="00345B35" w:rsidRDefault="00345B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66988C" w14:textId="25A9063D" w:rsidR="00345B35" w:rsidRDefault="009056CA" w:rsidP="00EB58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45B35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624A8E">
              <w:rPr>
                <w:noProof/>
              </w:rPr>
              <w:t>9</w:t>
            </w:r>
          </w:p>
        </w:tc>
      </w:tr>
      <w:tr w:rsidR="00345B35" w14:paraId="10FC940E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61F9E2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045D58" w14:textId="77777777" w:rsidR="00345B35" w:rsidRDefault="00345B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7DE4DD" w14:textId="77777777" w:rsidR="00345B35" w:rsidRDefault="00345B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C1E1B5" w14:textId="77777777" w:rsidR="00345B35" w:rsidRDefault="00345B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45B35" w14:paraId="489F1F18" w14:textId="77777777" w:rsidTr="00345B35">
        <w:tc>
          <w:tcPr>
            <w:tcW w:w="1843" w:type="dxa"/>
          </w:tcPr>
          <w:p w14:paraId="44C89283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A9729F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:rsidRPr="00631182" w14:paraId="017655E4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B78B3B0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EEBBAA0" w14:textId="2E68152E" w:rsidR="004E774A" w:rsidRDefault="00211C32" w:rsidP="00211C32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 addition to supporting regular UE RNTIs, an NCR-MT is required to support </w:t>
            </w:r>
            <w:r w:rsidRPr="00211C32">
              <w:rPr>
                <w:noProof/>
                <w:lang w:val="en-US"/>
              </w:rPr>
              <w:t>NCR-RNTI</w:t>
            </w:r>
            <w:r>
              <w:rPr>
                <w:noProof/>
                <w:lang w:val="en-US"/>
              </w:rPr>
              <w:t xml:space="preserve">, used for </w:t>
            </w:r>
            <w:r w:rsidRPr="00211C32">
              <w:rPr>
                <w:noProof/>
                <w:lang w:val="en-US"/>
              </w:rPr>
              <w:t>identification of the DCI carrying side control information</w:t>
            </w:r>
            <w:r>
              <w:rPr>
                <w:noProof/>
                <w:lang w:val="en-US"/>
              </w:rPr>
              <w:t xml:space="preserve"> (which</w:t>
            </w:r>
            <w:r w:rsidR="00AA3279">
              <w:rPr>
                <w:noProof/>
                <w:lang w:val="en-US"/>
              </w:rPr>
              <w:t>, in turn,</w:t>
            </w:r>
            <w:r>
              <w:rPr>
                <w:noProof/>
                <w:lang w:val="en-US"/>
              </w:rPr>
              <w:t xml:space="preserve"> is then used to control the operation</w:t>
            </w:r>
            <w:r w:rsidR="00B36B0A">
              <w:rPr>
                <w:noProof/>
                <w:lang w:val="en-US"/>
              </w:rPr>
              <w:t xml:space="preserve"> in time and space</w:t>
            </w:r>
            <w:r>
              <w:rPr>
                <w:noProof/>
                <w:lang w:val="en-US"/>
              </w:rPr>
              <w:t xml:space="preserve"> of the forwarding function of the NCR-Fwd entity</w:t>
            </w:r>
            <w:r w:rsidR="00AA3279">
              <w:rPr>
                <w:noProof/>
                <w:lang w:val="en-US"/>
              </w:rPr>
              <w:t>, configured separately</w:t>
            </w:r>
            <w:r>
              <w:rPr>
                <w:noProof/>
                <w:lang w:val="en-US"/>
              </w:rPr>
              <w:t xml:space="preserve">). </w:t>
            </w:r>
          </w:p>
          <w:p w14:paraId="33E65E44" w14:textId="4705AFBA" w:rsidR="00211C32" w:rsidRDefault="00211C32" w:rsidP="00211C32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2B1C293A" w14:textId="7371BD52" w:rsidR="00211C32" w:rsidRDefault="00211C32" w:rsidP="00211C32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Given that the NCR</w:t>
            </w:r>
            <w:r w:rsidRPr="00211C32">
              <w:rPr>
                <w:noProof/>
                <w:lang w:val="en-US"/>
              </w:rPr>
              <w:t xml:space="preserve">-RNTI may not be configured together with </w:t>
            </w:r>
            <w:r>
              <w:rPr>
                <w:noProof/>
                <w:lang w:val="en-US"/>
              </w:rPr>
              <w:t xml:space="preserve">various forwarding configurations (such as list of allowed gNB cells, list of forbidden gNB cells, information on the physical beams used for the access link), </w:t>
            </w:r>
            <w:r w:rsidR="00D83F2C">
              <w:rPr>
                <w:noProof/>
                <w:lang w:val="en-US"/>
              </w:rPr>
              <w:t>if the NCR</w:t>
            </w:r>
            <w:r w:rsidR="00D83F2C" w:rsidRPr="00D83F2C">
              <w:rPr>
                <w:noProof/>
                <w:lang w:val="en-US"/>
              </w:rPr>
              <w:t>-RNTI is configured in cleartext</w:t>
            </w:r>
            <w:r w:rsidR="00D83F2C">
              <w:rPr>
                <w:noProof/>
                <w:lang w:val="en-US"/>
              </w:rPr>
              <w:t xml:space="preserve">, this poses a </w:t>
            </w:r>
            <w:r w:rsidR="00AA3279">
              <w:rPr>
                <w:noProof/>
                <w:lang w:val="en-US"/>
              </w:rPr>
              <w:t xml:space="preserve">potential </w:t>
            </w:r>
            <w:r w:rsidR="00D83F2C">
              <w:rPr>
                <w:noProof/>
                <w:lang w:val="en-US"/>
              </w:rPr>
              <w:t>security risk</w:t>
            </w:r>
            <w:r w:rsidR="00AA3279">
              <w:rPr>
                <w:noProof/>
                <w:lang w:val="en-US"/>
              </w:rPr>
              <w:t xml:space="preserve"> of malicious configuration of ON/OFF operation</w:t>
            </w:r>
            <w:r w:rsidR="00560CA0">
              <w:rPr>
                <w:noProof/>
                <w:lang w:val="en-US"/>
              </w:rPr>
              <w:t xml:space="preserve"> (time resources) and/or beam indices (space resources)</w:t>
            </w:r>
            <w:r w:rsidR="00AA3279">
              <w:rPr>
                <w:noProof/>
                <w:lang w:val="en-US"/>
              </w:rPr>
              <w:t xml:space="preserve"> of the repeater</w:t>
            </w:r>
            <w:r w:rsidR="00D83F2C">
              <w:rPr>
                <w:noProof/>
                <w:lang w:val="en-US"/>
              </w:rPr>
              <w:t>.</w:t>
            </w:r>
          </w:p>
          <w:p w14:paraId="42877FCC" w14:textId="6942AB9A" w:rsidR="00D83F2C" w:rsidRDefault="00D83F2C" w:rsidP="00211C32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3DBE0FA2" w14:textId="20AF5D8B" w:rsidR="00D83F2C" w:rsidRDefault="00D83F2C" w:rsidP="00211C32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This CR fixes this issue by mandating that NCR-</w:t>
            </w:r>
            <w:r w:rsidRPr="00D83F2C">
              <w:rPr>
                <w:noProof/>
                <w:lang w:val="en-US"/>
              </w:rPr>
              <w:t>RNTI can only be configured by the network after AS security activation for the NCR-MT.</w:t>
            </w:r>
          </w:p>
          <w:p w14:paraId="009223DC" w14:textId="070A5EE0" w:rsidR="00211C32" w:rsidRPr="00C86F00" w:rsidRDefault="00211C32" w:rsidP="00211C32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345B35" w14:paraId="175FAAE1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C9AA54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9814B8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31242482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2B353B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0188FE6" w14:textId="2BA33DA3" w:rsidR="00893671" w:rsidRDefault="00D83F2C" w:rsidP="001942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Modify the NCR-RNT</w:t>
            </w:r>
            <w:r w:rsidR="00AA3279">
              <w:rPr>
                <w:noProof/>
              </w:rPr>
              <w:t>I</w:t>
            </w:r>
            <w:r>
              <w:rPr>
                <w:noProof/>
              </w:rPr>
              <w:t xml:space="preserve"> field description to state:</w:t>
            </w:r>
          </w:p>
          <w:p w14:paraId="4628C80B" w14:textId="40E342AD" w:rsidR="00D83F2C" w:rsidRDefault="00D83F2C" w:rsidP="00194289">
            <w:pPr>
              <w:pStyle w:val="CRCoverPage"/>
              <w:spacing w:after="0"/>
              <w:rPr>
                <w:noProof/>
              </w:rPr>
            </w:pPr>
          </w:p>
          <w:p w14:paraId="7499DD86" w14:textId="77777777" w:rsidR="00D83F2C" w:rsidRDefault="00D83F2C" w:rsidP="00D83F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ncr-RNTI</w:t>
            </w:r>
          </w:p>
          <w:p w14:paraId="6981BF30" w14:textId="4DD45E2E" w:rsidR="00D83F2C" w:rsidRDefault="00D83F2C" w:rsidP="00D83F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RNTI value for NCR-MT, used to scramble the PDCCHs carrying side control information (see TS 38.213 [13], clause 10.1). </w:t>
            </w:r>
            <w:r w:rsidRPr="00D83F2C">
              <w:rPr>
                <w:noProof/>
                <w:u w:val="single"/>
              </w:rPr>
              <w:t>This RNTI value can only be configured by the network after AS security activation for the NCR-MT.</w:t>
            </w:r>
          </w:p>
          <w:p w14:paraId="22140B03" w14:textId="7784B118" w:rsidR="00B4256E" w:rsidRDefault="00B4256E" w:rsidP="00194289">
            <w:pPr>
              <w:pStyle w:val="CRCoverPage"/>
              <w:spacing w:after="0"/>
              <w:rPr>
                <w:noProof/>
              </w:rPr>
            </w:pPr>
          </w:p>
          <w:p w14:paraId="20A65FE7" w14:textId="77777777" w:rsidR="00194289" w:rsidRDefault="00194289" w:rsidP="00194289">
            <w:pPr>
              <w:pStyle w:val="CRCoverPage"/>
              <w:spacing w:after="0"/>
              <w:rPr>
                <w:noProof/>
              </w:rPr>
            </w:pPr>
          </w:p>
          <w:p w14:paraId="715E4169" w14:textId="77777777" w:rsidR="004E774A" w:rsidRPr="004E774A" w:rsidRDefault="004E774A" w:rsidP="004E774A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4E774A">
              <w:rPr>
                <w:b/>
                <w:bCs/>
                <w:noProof/>
                <w:u w:val="single"/>
              </w:rPr>
              <w:t xml:space="preserve">Impact Analysis </w:t>
            </w:r>
          </w:p>
          <w:p w14:paraId="48004019" w14:textId="77777777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E1EE01" w14:textId="2E9A998E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  <w:r w:rsidRPr="004E774A">
              <w:rPr>
                <w:b/>
                <w:bCs/>
                <w:noProof/>
              </w:rPr>
              <w:t>Impacted 5G architecture options</w:t>
            </w:r>
            <w:r>
              <w:rPr>
                <w:noProof/>
              </w:rPr>
              <w:t xml:space="preserve">: NR SA </w:t>
            </w:r>
          </w:p>
          <w:p w14:paraId="02748C03" w14:textId="77777777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B676C9F" w14:textId="6762CACD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  <w:r w:rsidRPr="004E774A">
              <w:rPr>
                <w:b/>
                <w:bCs/>
                <w:noProof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D83F2C">
              <w:rPr>
                <w:noProof/>
              </w:rPr>
              <w:t>NCR</w:t>
            </w:r>
          </w:p>
          <w:p w14:paraId="49BF03D3" w14:textId="77777777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029D6E" w14:textId="77777777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  <w:r w:rsidRPr="004E774A">
              <w:rPr>
                <w:b/>
                <w:bCs/>
                <w:noProof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3F5E4E64" w14:textId="77777777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C3A133" w14:textId="587A518F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</w:t>
            </w:r>
            <w:r>
              <w:rPr>
                <w:noProof/>
              </w:rPr>
              <w:tab/>
              <w:t xml:space="preserve"> If the network is implemented according to the CR and the </w:t>
            </w:r>
            <w:r w:rsidR="00165F42">
              <w:rPr>
                <w:noProof/>
              </w:rPr>
              <w:t>NCR</w:t>
            </w:r>
            <w:r w:rsidR="00BC707B">
              <w:rPr>
                <w:noProof/>
              </w:rPr>
              <w:t>-MT</w:t>
            </w:r>
            <w:r>
              <w:rPr>
                <w:noProof/>
              </w:rPr>
              <w:t xml:space="preserve"> is not, </w:t>
            </w:r>
            <w:r w:rsidR="00D83F2C">
              <w:rPr>
                <w:noProof/>
              </w:rPr>
              <w:t>there is no inter-operability issue</w:t>
            </w:r>
            <w:r w:rsidR="00C76629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  <w:p w14:paraId="210BF141" w14:textId="77777777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3879CE" w14:textId="657864EF" w:rsidR="00893671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</w:t>
            </w:r>
            <w:r>
              <w:rPr>
                <w:noProof/>
              </w:rPr>
              <w:tab/>
              <w:t xml:space="preserve"> If the </w:t>
            </w:r>
            <w:r w:rsidR="007E6CF3">
              <w:rPr>
                <w:noProof/>
              </w:rPr>
              <w:t>NCR-MT</w:t>
            </w:r>
            <w:r>
              <w:rPr>
                <w:noProof/>
              </w:rPr>
              <w:t xml:space="preserve"> is implemented according to the CR and the network is not, there is no inter-operability issue</w:t>
            </w:r>
            <w:r w:rsidR="00194289">
              <w:rPr>
                <w:noProof/>
              </w:rPr>
              <w:t>.</w:t>
            </w:r>
          </w:p>
          <w:p w14:paraId="4308514F" w14:textId="0219AC9E" w:rsidR="00F76E4C" w:rsidRDefault="00F76E4C" w:rsidP="00534B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5B35" w14:paraId="6E820B6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99683E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40E445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CB6B5A5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DFD1EB5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FAB98" w14:textId="6E8019D2" w:rsidR="00345B35" w:rsidRPr="00721DE3" w:rsidRDefault="001C35F3" w:rsidP="00D83F2C">
            <w:pPr>
              <w:pStyle w:val="CRCoverPage"/>
              <w:spacing w:after="0"/>
              <w:ind w:left="100"/>
              <w:rPr>
                <w:noProof/>
              </w:rPr>
            </w:pPr>
            <w:r w:rsidRPr="00721DE3">
              <w:rPr>
                <w:noProof/>
              </w:rPr>
              <w:t>If the CR is not approve</w:t>
            </w:r>
            <w:r w:rsidR="00D052FD" w:rsidRPr="00721DE3">
              <w:rPr>
                <w:noProof/>
              </w:rPr>
              <w:t>d</w:t>
            </w:r>
            <w:r w:rsidRPr="00721DE3">
              <w:rPr>
                <w:noProof/>
              </w:rPr>
              <w:t xml:space="preserve">, </w:t>
            </w:r>
            <w:r w:rsidR="00D83F2C">
              <w:rPr>
                <w:noProof/>
              </w:rPr>
              <w:t>there is a risk that malicious misconfiguration could be attempted of the NCR node</w:t>
            </w:r>
            <w:r w:rsidR="00BC707B">
              <w:rPr>
                <w:noProof/>
              </w:rPr>
              <w:t>.</w:t>
            </w:r>
          </w:p>
        </w:tc>
      </w:tr>
      <w:tr w:rsidR="00345B35" w14:paraId="61B827B5" w14:textId="77777777" w:rsidTr="00345B35">
        <w:tc>
          <w:tcPr>
            <w:tcW w:w="2694" w:type="dxa"/>
            <w:gridSpan w:val="2"/>
          </w:tcPr>
          <w:p w14:paraId="28634319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11ECDA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60B11CB0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0D833A7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14289E6" w14:textId="3010CAE5" w:rsidR="00345B35" w:rsidRDefault="00CD11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6.3.2/</w:t>
            </w:r>
            <w:r w:rsidRPr="00CD11B7">
              <w:rPr>
                <w:noProof/>
              </w:rPr>
              <w:t>PhysicalCellGroupConfig</w:t>
            </w:r>
          </w:p>
        </w:tc>
      </w:tr>
      <w:tr w:rsidR="00345B35" w14:paraId="596AE49B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66781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DD71FD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3B0FFF3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D0E526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F3D0A7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8553D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0AABF8" w14:textId="77777777" w:rsidR="00345B35" w:rsidRDefault="00345B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744CBF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5B35" w14:paraId="2D7A0F0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57C879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AB29077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5CFC26" w14:textId="2127D129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D420C41" w14:textId="77777777" w:rsidR="00345B35" w:rsidRDefault="00345B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DCFA44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4D29ACD4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9FFB14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A6FFF31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DB4DF" w14:textId="0F8FD422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E30A016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7A33FF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7071DF2D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D83022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ABB7080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7CAC6" w14:textId="1BC9E5B5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88AD376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DF4549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40D13E9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8BC37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D7CC9C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7BBB5379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65BBA84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F3D9B" w14:textId="2BA1B574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5B35" w14:paraId="7C0BC386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7E4603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350C112" w14:textId="77777777" w:rsidR="00345B35" w:rsidRDefault="00345B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5B35" w14:paraId="04BA8923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A58F2C6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682F3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7AA046" w14:textId="77777777" w:rsidR="001C35F3" w:rsidRDefault="001C35F3" w:rsidP="00ED2912">
      <w:pPr>
        <w:pStyle w:val="B1"/>
        <w:ind w:left="0" w:firstLine="0"/>
        <w:rPr>
          <w:rFonts w:eastAsia="MS Mincho"/>
        </w:rPr>
        <w:sectPr w:rsidR="001C35F3" w:rsidSect="002B26CF">
          <w:headerReference w:type="even" r:id="rId14"/>
          <w:headerReference w:type="default" r:id="rId15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bookmarkEnd w:id="0"/>
    <w:bookmarkEnd w:id="1"/>
    <w:p w14:paraId="704E17BD" w14:textId="759B9B8B" w:rsidR="001C35F3" w:rsidRPr="001C35F3" w:rsidRDefault="001C35F3" w:rsidP="001C35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1C35F3">
        <w:rPr>
          <w:i/>
          <w:iCs/>
        </w:rPr>
        <w:lastRenderedPageBreak/>
        <w:t>START OF CHANGES</w:t>
      </w:r>
    </w:p>
    <w:p w14:paraId="45F38DF2" w14:textId="77777777" w:rsidR="00CD11B7" w:rsidRDefault="00CD11B7" w:rsidP="00E833EF">
      <w:pPr>
        <w:sectPr w:rsidR="00CD11B7" w:rsidSect="00534BAB">
          <w:headerReference w:type="default" r:id="rId16"/>
          <w:footerReference w:type="default" r:id="rId17"/>
          <w:footnotePr>
            <w:numRestart w:val="eachSect"/>
          </w:footnotePr>
          <w:pgSz w:w="11907" w:h="16840" w:code="9"/>
          <w:pgMar w:top="1134" w:right="1134" w:bottom="1418" w:left="1134" w:header="851" w:footer="340" w:gutter="0"/>
          <w:cols w:space="720"/>
          <w:formProt w:val="0"/>
          <w:docGrid w:linePitch="272"/>
        </w:sectPr>
      </w:pPr>
      <w:bookmarkStart w:id="17" w:name="_Toc131023587"/>
      <w:bookmarkStart w:id="18" w:name="_Hlk131639059"/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23D6C" w:rsidRPr="0036584A" w14:paraId="6AD413F0" w14:textId="77777777" w:rsidTr="00BC471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FFFC5" w14:textId="77777777" w:rsidR="00C23D6C" w:rsidRPr="0036584A" w:rsidRDefault="00C23D6C" w:rsidP="00BC4718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36584A">
              <w:rPr>
                <w:i/>
                <w:szCs w:val="22"/>
                <w:lang w:eastAsia="sv-SE"/>
              </w:rPr>
              <w:lastRenderedPageBreak/>
              <w:t>PhysicalCellGroupConfig</w:t>
            </w:r>
            <w:proofErr w:type="spellEnd"/>
            <w:r w:rsidRPr="0036584A">
              <w:rPr>
                <w:i/>
                <w:szCs w:val="22"/>
                <w:lang w:eastAsia="sv-SE"/>
              </w:rPr>
              <w:t xml:space="preserve"> </w:t>
            </w:r>
            <w:r w:rsidRPr="0036584A">
              <w:rPr>
                <w:szCs w:val="22"/>
                <w:lang w:eastAsia="sv-SE"/>
              </w:rPr>
              <w:t>field descriptions</w:t>
            </w:r>
          </w:p>
        </w:tc>
      </w:tr>
      <w:tr w:rsidR="00C23D6C" w:rsidRPr="0036584A" w14:paraId="5BF520D7" w14:textId="77777777" w:rsidTr="00BC4718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50DC344" w14:textId="77777777" w:rsidR="00C23D6C" w:rsidRPr="0036584A" w:rsidRDefault="00C23D6C" w:rsidP="00BC4718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36584A">
              <w:rPr>
                <w:b/>
                <w:i/>
                <w:lang w:eastAsia="sv-SE"/>
              </w:rPr>
              <w:t>ackNackFeedbackMode</w:t>
            </w:r>
            <w:proofErr w:type="spellEnd"/>
          </w:p>
          <w:p w14:paraId="5C08E2E4" w14:textId="77777777" w:rsidR="00C23D6C" w:rsidRPr="0036584A" w:rsidRDefault="00C23D6C" w:rsidP="00BC4718">
            <w:pPr>
              <w:pStyle w:val="TAL"/>
              <w:rPr>
                <w:b/>
                <w:i/>
                <w:lang w:eastAsia="en-GB"/>
              </w:rPr>
            </w:pPr>
            <w:r w:rsidRPr="0036584A">
              <w:rPr>
                <w:lang w:eastAsia="sv-SE"/>
              </w:rPr>
              <w:t>Indicates which among the joint and separate ACK/NACK feedback modes to use within a slot as specified in TS 38.213 [13] (clause 9).</w:t>
            </w:r>
          </w:p>
        </w:tc>
      </w:tr>
      <w:tr w:rsidR="00C23D6C" w:rsidRPr="0036584A" w14:paraId="4C8282D2" w14:textId="77777777" w:rsidTr="00BC4718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F9B40A" w14:textId="77777777" w:rsidR="00C23D6C" w:rsidRPr="0036584A" w:rsidRDefault="00C23D6C" w:rsidP="00BC4718">
            <w:pPr>
              <w:pStyle w:val="TAL"/>
              <w:rPr>
                <w:b/>
                <w:i/>
                <w:lang w:eastAsia="sv-SE"/>
              </w:rPr>
            </w:pPr>
            <w:r w:rsidRPr="0036584A">
              <w:rPr>
                <w:b/>
                <w:i/>
                <w:lang w:eastAsia="sv-SE"/>
              </w:rPr>
              <w:t>adap-SSB-SizeDCI-2-9</w:t>
            </w:r>
          </w:p>
          <w:p w14:paraId="377CDEF7" w14:textId="77777777" w:rsidR="00C23D6C" w:rsidRPr="0036584A" w:rsidRDefault="00C23D6C" w:rsidP="00BC4718">
            <w:pPr>
              <w:pStyle w:val="TAL"/>
              <w:rPr>
                <w:b/>
                <w:i/>
                <w:lang w:eastAsia="sv-SE"/>
              </w:rPr>
            </w:pPr>
            <w:r w:rsidRPr="0036584A">
              <w:rPr>
                <w:bCs/>
                <w:iCs/>
                <w:lang w:eastAsia="sv-SE"/>
              </w:rPr>
              <w:t xml:space="preserve">The size of DCI format 2_9 for SSB burst periodicity </w:t>
            </w:r>
            <w:proofErr w:type="gramStart"/>
            <w:r w:rsidRPr="0036584A">
              <w:rPr>
                <w:bCs/>
                <w:iCs/>
                <w:lang w:eastAsia="sv-SE"/>
              </w:rPr>
              <w:t>switching(</w:t>
            </w:r>
            <w:proofErr w:type="gramEnd"/>
            <w:r w:rsidRPr="0036584A">
              <w:rPr>
                <w:bCs/>
                <w:iCs/>
                <w:lang w:eastAsia="sv-SE"/>
              </w:rPr>
              <w:t xml:space="preserve">see TS 38.212, </w:t>
            </w:r>
            <w:proofErr w:type="spellStart"/>
            <w:r w:rsidRPr="0036584A">
              <w:rPr>
                <w:bCs/>
                <w:iCs/>
                <w:lang w:eastAsia="sv-SE"/>
              </w:rPr>
              <w:t>subclause</w:t>
            </w:r>
            <w:proofErr w:type="spellEnd"/>
            <w:r w:rsidRPr="0036584A">
              <w:rPr>
                <w:bCs/>
                <w:iCs/>
                <w:lang w:eastAsia="sv-SE"/>
              </w:rPr>
              <w:t xml:space="preserve"> 7.3.1.3.10).</w:t>
            </w:r>
          </w:p>
        </w:tc>
      </w:tr>
      <w:tr w:rsidR="00C23D6C" w:rsidRPr="0036584A" w14:paraId="73DEBB6C" w14:textId="77777777" w:rsidTr="00BC4718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E18B01" w14:textId="77777777" w:rsidR="00C23D6C" w:rsidRPr="0036584A" w:rsidRDefault="00C23D6C" w:rsidP="00BC4718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36584A">
              <w:rPr>
                <w:b/>
                <w:i/>
                <w:lang w:eastAsia="sv-SE"/>
              </w:rPr>
              <w:t>adap</w:t>
            </w:r>
            <w:proofErr w:type="spellEnd"/>
            <w:r w:rsidRPr="0036584A">
              <w:rPr>
                <w:b/>
                <w:i/>
                <w:lang w:eastAsia="sv-SE"/>
              </w:rPr>
              <w:t>-</w:t>
            </w:r>
            <w:proofErr w:type="spellStart"/>
            <w:r w:rsidRPr="0036584A">
              <w:rPr>
                <w:b/>
                <w:i/>
                <w:lang w:eastAsia="sv-SE"/>
              </w:rPr>
              <w:t>SSBPeriodicityIndication</w:t>
            </w:r>
            <w:proofErr w:type="spellEnd"/>
            <w:r w:rsidRPr="0036584A">
              <w:rPr>
                <w:b/>
                <w:i/>
                <w:lang w:eastAsia="sv-SE"/>
              </w:rPr>
              <w:t>-RNTI</w:t>
            </w:r>
          </w:p>
          <w:p w14:paraId="789E8199" w14:textId="77777777" w:rsidR="00C23D6C" w:rsidRPr="0036584A" w:rsidRDefault="00C23D6C" w:rsidP="00BC4718">
            <w:pPr>
              <w:pStyle w:val="TAL"/>
              <w:rPr>
                <w:b/>
                <w:i/>
                <w:lang w:eastAsia="sv-SE"/>
              </w:rPr>
            </w:pPr>
            <w:r w:rsidRPr="0036584A">
              <w:rPr>
                <w:lang w:eastAsia="sv-SE"/>
              </w:rPr>
              <w:t xml:space="preserve">The RNTI value for scrambling CRC of DCI format 2_9 for SSB burst periodicity switching for </w:t>
            </w:r>
            <w:proofErr w:type="spellStart"/>
            <w:r w:rsidRPr="0036584A">
              <w:rPr>
                <w:lang w:eastAsia="sv-SE"/>
              </w:rPr>
              <w:t>Scell</w:t>
            </w:r>
            <w:proofErr w:type="spellEnd"/>
            <w:r w:rsidRPr="0036584A">
              <w:rPr>
                <w:lang w:eastAsia="sv-SE"/>
              </w:rPr>
              <w:t>(s).</w:t>
            </w:r>
          </w:p>
        </w:tc>
      </w:tr>
      <w:tr w:rsidR="00C23D6C" w:rsidRPr="0036584A" w14:paraId="7012B39C" w14:textId="77777777" w:rsidTr="00BC4718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C90D5A" w14:textId="77777777" w:rsidR="00C23D6C" w:rsidRPr="0036584A" w:rsidRDefault="00C23D6C" w:rsidP="00BC4718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36584A">
              <w:rPr>
                <w:b/>
                <w:i/>
                <w:lang w:eastAsia="sv-SE"/>
              </w:rPr>
              <w:t>bdFactorR</w:t>
            </w:r>
            <w:proofErr w:type="spellEnd"/>
          </w:p>
          <w:p w14:paraId="36121DEC" w14:textId="77777777" w:rsidR="00C23D6C" w:rsidRPr="0036584A" w:rsidRDefault="00C23D6C" w:rsidP="00BC4718">
            <w:pPr>
              <w:pStyle w:val="TAL"/>
              <w:rPr>
                <w:bCs/>
                <w:iCs/>
                <w:lang w:eastAsia="sv-SE"/>
              </w:rPr>
            </w:pPr>
            <w:r w:rsidRPr="0036584A">
              <w:rPr>
                <w:bCs/>
                <w:iCs/>
                <w:lang w:eastAsia="sv-SE"/>
              </w:rPr>
              <w:t xml:space="preserve">Parameter for determining and distributing the maximum numbers of BD/CCE for </w:t>
            </w:r>
            <w:proofErr w:type="spellStart"/>
            <w:r w:rsidRPr="0036584A">
              <w:rPr>
                <w:bCs/>
                <w:iCs/>
                <w:lang w:eastAsia="sv-SE"/>
              </w:rPr>
              <w:t>mPDCCH</w:t>
            </w:r>
            <w:proofErr w:type="spellEnd"/>
            <w:r w:rsidRPr="0036584A">
              <w:rPr>
                <w:bCs/>
                <w:iCs/>
                <w:lang w:eastAsia="sv-SE"/>
              </w:rPr>
              <w:t xml:space="preserve"> based </w:t>
            </w:r>
            <w:proofErr w:type="spellStart"/>
            <w:r w:rsidRPr="0036584A">
              <w:rPr>
                <w:bCs/>
                <w:iCs/>
                <w:lang w:eastAsia="sv-SE"/>
              </w:rPr>
              <w:t>mPDSCH</w:t>
            </w:r>
            <w:proofErr w:type="spellEnd"/>
            <w:r w:rsidRPr="0036584A">
              <w:rPr>
                <w:bCs/>
                <w:iCs/>
                <w:lang w:eastAsia="sv-SE"/>
              </w:rPr>
              <w:t xml:space="preserve"> transmission as specified in TS 38.213 [13] Clause 10.1.</w:t>
            </w:r>
          </w:p>
        </w:tc>
      </w:tr>
      <w:tr w:rsidR="00C23D6C" w:rsidRPr="0036584A" w14:paraId="0F978344" w14:textId="77777777" w:rsidTr="00BC4718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8814F73" w14:textId="77777777" w:rsidR="00C23D6C" w:rsidRPr="0036584A" w:rsidRDefault="00C23D6C" w:rsidP="00BC4718">
            <w:pPr>
              <w:pStyle w:val="TAL"/>
              <w:rPr>
                <w:lang w:eastAsia="en-GB"/>
              </w:rPr>
            </w:pPr>
            <w:proofErr w:type="spellStart"/>
            <w:r w:rsidRPr="0036584A">
              <w:rPr>
                <w:b/>
                <w:i/>
                <w:lang w:eastAsia="en-GB"/>
              </w:rPr>
              <w:t>cs</w:t>
            </w:r>
            <w:proofErr w:type="spellEnd"/>
            <w:r w:rsidRPr="0036584A">
              <w:rPr>
                <w:b/>
                <w:i/>
                <w:lang w:eastAsia="en-GB"/>
              </w:rPr>
              <w:t>-RNTI</w:t>
            </w:r>
          </w:p>
          <w:p w14:paraId="33D1B848" w14:textId="77777777" w:rsidR="00C23D6C" w:rsidRPr="0036584A" w:rsidRDefault="00C23D6C" w:rsidP="00BC4718">
            <w:pPr>
              <w:pStyle w:val="TAL"/>
              <w:rPr>
                <w:lang w:eastAsia="en-GB"/>
              </w:rPr>
            </w:pPr>
            <w:r w:rsidRPr="0036584A">
              <w:rPr>
                <w:lang w:eastAsia="en-GB"/>
              </w:rPr>
              <w:t xml:space="preserve">RNTI value for downlink SPS (see </w:t>
            </w:r>
            <w:r w:rsidRPr="0036584A">
              <w:rPr>
                <w:i/>
                <w:lang w:eastAsia="en-GB"/>
              </w:rPr>
              <w:t>SPS-</w:t>
            </w:r>
            <w:proofErr w:type="spellStart"/>
            <w:r w:rsidRPr="0036584A">
              <w:rPr>
                <w:i/>
                <w:lang w:eastAsia="en-GB"/>
              </w:rPr>
              <w:t>Config</w:t>
            </w:r>
            <w:proofErr w:type="spellEnd"/>
            <w:r w:rsidRPr="0036584A">
              <w:rPr>
                <w:lang w:eastAsia="en-GB"/>
              </w:rPr>
              <w:t xml:space="preserve">) and uplink configured grant (see </w:t>
            </w:r>
            <w:proofErr w:type="spellStart"/>
            <w:r w:rsidRPr="0036584A">
              <w:rPr>
                <w:i/>
                <w:lang w:eastAsia="en-GB"/>
              </w:rPr>
              <w:t>ConfiguredGrantConfig</w:t>
            </w:r>
            <w:proofErr w:type="spellEnd"/>
            <w:r w:rsidRPr="0036584A">
              <w:rPr>
                <w:lang w:eastAsia="en-GB"/>
              </w:rPr>
              <w:t>).</w:t>
            </w:r>
          </w:p>
        </w:tc>
      </w:tr>
      <w:tr w:rsidR="00C23D6C" w:rsidRPr="0036584A" w14:paraId="6419433F" w14:textId="77777777" w:rsidTr="00BC4718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2938AC4" w14:textId="77777777" w:rsidR="00C23D6C" w:rsidRPr="0036584A" w:rsidRDefault="00C23D6C" w:rsidP="00BC4718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36584A">
              <w:rPr>
                <w:b/>
                <w:bCs/>
                <w:i/>
                <w:iCs/>
                <w:lang w:eastAsia="x-none"/>
              </w:rPr>
              <w:t>downlinkAssignmentIndexDCI-0-2</w:t>
            </w:r>
          </w:p>
          <w:p w14:paraId="313F4A7C" w14:textId="77777777" w:rsidR="00C23D6C" w:rsidRPr="0036584A" w:rsidRDefault="00C23D6C" w:rsidP="00BC4718">
            <w:pPr>
              <w:pStyle w:val="TAL"/>
              <w:rPr>
                <w:b/>
                <w:i/>
                <w:lang w:eastAsia="en-GB"/>
              </w:rPr>
            </w:pPr>
            <w:r w:rsidRPr="0036584A">
              <w:rPr>
                <w:noProof/>
                <w:lang w:eastAsia="sv-SE"/>
              </w:rPr>
              <w:t>Indicates if "Downlink assignment index" is present or absent in DCI format 0_2. If the field "</w:t>
            </w:r>
            <w:r w:rsidRPr="0036584A">
              <w:rPr>
                <w:i/>
                <w:noProof/>
                <w:lang w:eastAsia="sv-SE"/>
              </w:rPr>
              <w:t>downlinkAssignmentIndexDCI-0-2</w:t>
            </w:r>
            <w:r w:rsidRPr="0036584A">
              <w:rPr>
                <w:noProof/>
                <w:lang w:eastAsia="sv-SE"/>
              </w:rPr>
              <w:t>" is absent, then 0 bit for "Downlink assignment index" in DCI format 0_2. If the field "</w:t>
            </w:r>
            <w:r w:rsidRPr="0036584A">
              <w:rPr>
                <w:i/>
                <w:noProof/>
                <w:lang w:eastAsia="sv-SE"/>
              </w:rPr>
              <w:t>downlinkAssignmentIndexDCI-0-2</w:t>
            </w:r>
            <w:r w:rsidRPr="0036584A">
              <w:rPr>
                <w:noProof/>
                <w:lang w:eastAsia="sv-SE"/>
              </w:rPr>
              <w:t>" is present, then the bitwidth of "Downlink assignment index" in DCI format 0_2 is defined in the same was as that in DCI format 0_1 (see TS 38.212 [17], clause 7.3.1 and TS 38.213 [13], clause 9.1).</w:t>
            </w:r>
          </w:p>
        </w:tc>
      </w:tr>
      <w:tr w:rsidR="00C23D6C" w:rsidRPr="0036584A" w14:paraId="08B52322" w14:textId="77777777" w:rsidTr="00BC4718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835BDAD" w14:textId="77777777" w:rsidR="00C23D6C" w:rsidRPr="0036584A" w:rsidRDefault="00C23D6C" w:rsidP="00BC4718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36584A">
              <w:rPr>
                <w:b/>
                <w:bCs/>
                <w:i/>
                <w:iCs/>
                <w:lang w:eastAsia="x-none"/>
              </w:rPr>
              <w:t>downlinkAssignmentIndexDCI-1-2</w:t>
            </w:r>
          </w:p>
          <w:p w14:paraId="00BA5E02" w14:textId="77777777" w:rsidR="00C23D6C" w:rsidRPr="0036584A" w:rsidRDefault="00C23D6C" w:rsidP="00BC4718">
            <w:pPr>
              <w:pStyle w:val="TAL"/>
              <w:rPr>
                <w:b/>
                <w:i/>
                <w:lang w:eastAsia="en-GB"/>
              </w:rPr>
            </w:pPr>
            <w:r w:rsidRPr="0036584A">
              <w:rPr>
                <w:noProof/>
                <w:lang w:eastAsia="sv-SE"/>
              </w:rPr>
              <w:t xml:space="preserve">Configures the number of bits for "Downlink assignment index" in DCI format 1_2. If the field is absent, then 0 bit is applied for "Downlink assignment index" in DCI format 1_2. Note that 1 bit and 2 bits are applied if only one serving cell is configured in the DL and </w:t>
            </w:r>
            <w:r w:rsidRPr="0036584A">
              <w:rPr>
                <w:i/>
                <w:iCs/>
                <w:noProof/>
                <w:lang w:eastAsia="sv-SE"/>
              </w:rPr>
              <w:t>pdsch-HARQ-ACK-Codebook</w:t>
            </w:r>
            <w:r w:rsidRPr="0036584A">
              <w:rPr>
                <w:noProof/>
                <w:lang w:eastAsia="sv-SE"/>
              </w:rPr>
              <w:t xml:space="preserve"> is set to </w:t>
            </w:r>
            <w:r w:rsidRPr="0036584A">
              <w:rPr>
                <w:i/>
                <w:iCs/>
                <w:noProof/>
                <w:lang w:eastAsia="sv-SE"/>
              </w:rPr>
              <w:t>dynamic</w:t>
            </w:r>
            <w:r w:rsidRPr="0036584A">
              <w:rPr>
                <w:noProof/>
                <w:lang w:eastAsia="sv-SE"/>
              </w:rPr>
              <w:t xml:space="preserve">. 4 bits is applied if more than one serving cell are configured in the DL and </w:t>
            </w:r>
            <w:r w:rsidRPr="0036584A">
              <w:rPr>
                <w:i/>
                <w:noProof/>
                <w:lang w:eastAsia="sv-SE"/>
              </w:rPr>
              <w:t>pdsch-HARQ-ACK-Codebook</w:t>
            </w:r>
            <w:r w:rsidRPr="0036584A">
              <w:rPr>
                <w:noProof/>
                <w:lang w:eastAsia="sv-SE"/>
              </w:rPr>
              <w:t xml:space="preserve"> is set to </w:t>
            </w:r>
            <w:r w:rsidRPr="0036584A">
              <w:rPr>
                <w:i/>
                <w:noProof/>
                <w:lang w:eastAsia="sv-SE"/>
              </w:rPr>
              <w:t>dynamic</w:t>
            </w:r>
            <w:r w:rsidRPr="0036584A">
              <w:rPr>
                <w:noProof/>
                <w:lang w:eastAsia="sv-SE"/>
              </w:rPr>
              <w:t xml:space="preserve"> (see TS 38.212 [17], clause 7.3.1 and TS 38.213 [13], clause 9.1).</w:t>
            </w:r>
          </w:p>
        </w:tc>
      </w:tr>
      <w:tr w:rsidR="00C23D6C" w:rsidRPr="0036584A" w14:paraId="6EEBFE73" w14:textId="77777777" w:rsidTr="00BC4718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118FDE" w14:textId="77777777" w:rsidR="00C23D6C" w:rsidRPr="0036584A" w:rsidRDefault="00C23D6C" w:rsidP="00BC4718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36584A">
              <w:rPr>
                <w:b/>
                <w:bCs/>
                <w:i/>
                <w:iCs/>
                <w:lang w:eastAsia="sv-SE"/>
              </w:rPr>
              <w:t>enableDiffCB</w:t>
            </w:r>
            <w:proofErr w:type="spellEnd"/>
            <w:r w:rsidRPr="0036584A">
              <w:rPr>
                <w:b/>
                <w:bCs/>
                <w:i/>
                <w:iCs/>
                <w:lang w:eastAsia="sv-SE"/>
              </w:rPr>
              <w:t>-Size</w:t>
            </w:r>
          </w:p>
          <w:p w14:paraId="44C905B0" w14:textId="77777777" w:rsidR="00C23D6C" w:rsidRPr="0036584A" w:rsidRDefault="00C23D6C" w:rsidP="00BC4718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36584A">
              <w:rPr>
                <w:rFonts w:eastAsia="Calibri" w:cs="Arial"/>
                <w:bCs/>
                <w:iCs/>
                <w:szCs w:val="22"/>
                <w:lang w:eastAsia="sv-SE"/>
              </w:rPr>
              <w:t xml:space="preserve">This field indicates whether a different codebook size from the size determined based on HARQ-ACK information associated with PDSCH reception(s) scheduled before a UL grant, is determined or not to include </w:t>
            </w:r>
            <w:r w:rsidRPr="0036584A">
              <w:rPr>
                <w:rFonts w:eastAsia="Yu Mincho" w:cs="Arial"/>
                <w:szCs w:val="22"/>
                <w:lang w:eastAsia="sv-SE"/>
              </w:rPr>
              <w:t>HARQ-ACK information associated with PDSCH reception(s) scheduled after a UL grant scheduling a PUSCH transmission with repetitions and the HARQ-ACK information are multiplexed on a repetition of the PUSCH transmission other than a first repetition. If enabled, a different HARQ codebook size might be determined. See clause 9 in TS 38.213 [13].</w:t>
            </w:r>
          </w:p>
        </w:tc>
      </w:tr>
      <w:tr w:rsidR="00C23D6C" w:rsidRPr="0036584A" w14:paraId="77D39526" w14:textId="77777777" w:rsidTr="00BC4718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8D6B46" w14:textId="77777777" w:rsidR="00C23D6C" w:rsidRPr="0036584A" w:rsidRDefault="00C23D6C" w:rsidP="00BC4718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36584A">
              <w:rPr>
                <w:b/>
                <w:bCs/>
                <w:i/>
                <w:iCs/>
                <w:lang w:eastAsia="sv-SE"/>
              </w:rPr>
              <w:t>enableDiffPUCCH</w:t>
            </w:r>
            <w:proofErr w:type="spellEnd"/>
            <w:r w:rsidRPr="0036584A">
              <w:rPr>
                <w:b/>
                <w:bCs/>
                <w:i/>
                <w:iCs/>
                <w:lang w:eastAsia="sv-SE"/>
              </w:rPr>
              <w:t>-Resource</w:t>
            </w:r>
          </w:p>
          <w:p w14:paraId="4259530B" w14:textId="77777777" w:rsidR="00C23D6C" w:rsidRPr="0036584A" w:rsidRDefault="00C23D6C" w:rsidP="00BC4718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36584A">
              <w:rPr>
                <w:rFonts w:eastAsia="Calibri" w:cs="Arial"/>
                <w:bCs/>
                <w:iCs/>
                <w:szCs w:val="22"/>
                <w:lang w:eastAsia="sv-SE"/>
              </w:rPr>
              <w:t>This field indicates</w:t>
            </w:r>
            <w:r w:rsidRPr="0036584A">
              <w:rPr>
                <w:rFonts w:eastAsia="Yu Mincho" w:cs="Arial"/>
                <w:szCs w:val="22"/>
                <w:lang w:eastAsia="sv-SE"/>
              </w:rPr>
              <w:t xml:space="preserve"> whether a different PUCCH resource in time domain in a slot from the PUCCH resource indicated by the last DCI format before a UL grant in the slot, is determined or not to include HARQ-ACK information associated with PDSCH reception(s) scheduled after a UL grant scheduling a PUSCH transmission with repetitions and the HARQ-ACK information are multiplexed on a repetition of the PUSCH transmission other than a first repetition in the same slot. If enabled, a different PUCCH resource in time domain might be determined. See clause 9 in TS 38.213 [13].</w:t>
            </w:r>
          </w:p>
        </w:tc>
      </w:tr>
      <w:tr w:rsidR="00C23D6C" w:rsidRPr="0036584A" w14:paraId="07B47DAC" w14:textId="77777777" w:rsidTr="00BC4718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0DCFF0" w14:textId="77777777" w:rsidR="00C23D6C" w:rsidRPr="0036584A" w:rsidRDefault="00C23D6C" w:rsidP="00BC4718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36584A">
              <w:rPr>
                <w:b/>
                <w:bCs/>
                <w:i/>
                <w:iCs/>
                <w:lang w:eastAsia="sv-SE"/>
              </w:rPr>
              <w:t>enableType1HARQ-ACK-MuxForDL-AssignmentAfterUL-Grant</w:t>
            </w:r>
          </w:p>
          <w:p w14:paraId="2BEEEADA" w14:textId="77777777" w:rsidR="00C23D6C" w:rsidRPr="0036584A" w:rsidRDefault="00C23D6C" w:rsidP="00BC4718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36584A">
              <w:rPr>
                <w:rFonts w:eastAsia="Yu Mincho" w:cs="Arial"/>
                <w:szCs w:val="22"/>
                <w:lang w:eastAsia="sv-SE"/>
              </w:rPr>
              <w:t>If enabled, UE multiplexes Type-1 HARQ-ACK codebook on a repetition of a PUSCH transmission other than a first repetition, where the HARQ-ACK codebook includes HARQ-ACK information associated with PDSCH reception(s) scheduled after the UL grant scheduling the PUSCH transmission. See clause 9 in TS 38.213 [13]. This feature is not simultaneously enabled with PUCCH cell switching.</w:t>
            </w:r>
          </w:p>
        </w:tc>
      </w:tr>
      <w:tr w:rsidR="00C23D6C" w:rsidRPr="0036584A" w14:paraId="225ABD6F" w14:textId="77777777" w:rsidTr="00BC4718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45E61C" w14:textId="77777777" w:rsidR="00C23D6C" w:rsidRPr="0036584A" w:rsidRDefault="00C23D6C" w:rsidP="00BC4718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36584A">
              <w:rPr>
                <w:b/>
                <w:bCs/>
                <w:i/>
                <w:iCs/>
                <w:lang w:eastAsia="sv-SE"/>
              </w:rPr>
              <w:t>enableType2HARQ-ACK-MuxForDL-AssignmentAfterUL-Grant</w:t>
            </w:r>
          </w:p>
          <w:p w14:paraId="3E99839C" w14:textId="77777777" w:rsidR="00C23D6C" w:rsidRPr="0036584A" w:rsidRDefault="00C23D6C" w:rsidP="00BC4718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36584A">
              <w:rPr>
                <w:rFonts w:eastAsia="Yu Mincho" w:cs="Arial"/>
                <w:szCs w:val="22"/>
                <w:lang w:eastAsia="sv-SE"/>
              </w:rPr>
              <w:t>If enabled, UE multiplexes Type-2 HARQ-ACK codebook on a repetition of a PUSCH transmission other than a first repetition, where the HARQ-ACK codebook includes HARQ-ACK information associated with PDSCH reception(s) scheduled after the UL grant scheduling the PUSCH transmission. See clause 9 in TS 38.213 [13]. This feature is not simultaneously enabled with PUCCH cell switching.</w:t>
            </w:r>
          </w:p>
        </w:tc>
      </w:tr>
      <w:tr w:rsidR="00C23D6C" w:rsidRPr="0036584A" w14:paraId="54B6B4D1" w14:textId="77777777" w:rsidTr="00BC4718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2202ED" w14:textId="77777777" w:rsidR="00C23D6C" w:rsidRPr="0036584A" w:rsidRDefault="00C23D6C" w:rsidP="00BC4718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36584A">
              <w:rPr>
                <w:b/>
                <w:bCs/>
                <w:i/>
                <w:iCs/>
                <w:lang w:eastAsia="sv-SE"/>
              </w:rPr>
              <w:t>enableType3HARQ-ACK-MuxForDL-AssignmentAfterUL-Grant</w:t>
            </w:r>
          </w:p>
          <w:p w14:paraId="49D6E908" w14:textId="77777777" w:rsidR="00C23D6C" w:rsidRPr="0036584A" w:rsidRDefault="00C23D6C" w:rsidP="00BC4718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36584A">
              <w:rPr>
                <w:rFonts w:eastAsia="Yu Mincho" w:cs="Arial"/>
                <w:szCs w:val="22"/>
                <w:lang w:eastAsia="sv-SE"/>
              </w:rPr>
              <w:t>If enabled, UE multiplexes Type-3 HARQ-ACK codebook on a repetition of a PUSCH transmission other than a first repetition, where the HARQ-ACK codebook includes HARQ-ACK information associated with PDSCH reception(s) scheduled after the UL grant scheduling the PUSCH transmission. See clause 9 in TS 38.213 [13]. This feature is not simultaneously enabled with PUCCH cell switching.</w:t>
            </w:r>
          </w:p>
        </w:tc>
      </w:tr>
      <w:tr w:rsidR="00C23D6C" w:rsidRPr="0036584A" w14:paraId="3441C4A6" w14:textId="77777777" w:rsidTr="00BC471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398C3" w14:textId="77777777" w:rsidR="00C23D6C" w:rsidRPr="0036584A" w:rsidRDefault="00C23D6C" w:rsidP="00BC471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36584A">
              <w:rPr>
                <w:b/>
                <w:i/>
                <w:szCs w:val="22"/>
                <w:lang w:eastAsia="sv-SE"/>
              </w:rPr>
              <w:lastRenderedPageBreak/>
              <w:t>harq</w:t>
            </w:r>
            <w:proofErr w:type="spellEnd"/>
            <w:r w:rsidRPr="0036584A">
              <w:rPr>
                <w:b/>
                <w:i/>
                <w:szCs w:val="22"/>
                <w:lang w:eastAsia="sv-SE"/>
              </w:rPr>
              <w:t>-ACK-</w:t>
            </w:r>
            <w:proofErr w:type="spellStart"/>
            <w:r w:rsidRPr="0036584A">
              <w:rPr>
                <w:b/>
                <w:i/>
                <w:szCs w:val="22"/>
                <w:lang w:eastAsia="sv-SE"/>
              </w:rPr>
              <w:t>SpatialBundlingPUCCH</w:t>
            </w:r>
            <w:proofErr w:type="spellEnd"/>
          </w:p>
          <w:p w14:paraId="3C48145B" w14:textId="77777777" w:rsidR="00C23D6C" w:rsidRPr="0036584A" w:rsidRDefault="00C23D6C" w:rsidP="00BC4718">
            <w:pPr>
              <w:pStyle w:val="TAL"/>
              <w:rPr>
                <w:szCs w:val="22"/>
                <w:lang w:eastAsia="sv-SE"/>
              </w:rPr>
            </w:pPr>
            <w:r w:rsidRPr="0036584A">
              <w:rPr>
                <w:szCs w:val="22"/>
                <w:lang w:eastAsia="sv-SE"/>
              </w:rPr>
              <w:t xml:space="preserve">Enables spatial bundling of HARQ ACKs. It is configured per cell group (i.e. for all the cells within the cell group) for PUCCH reporting of HARQ-ACK. It is only applicable when more than 4 layers are possible to schedule. When the field is absent, the spatial bundling </w:t>
            </w:r>
            <w:r w:rsidRPr="0036584A">
              <w:rPr>
                <w:szCs w:val="22"/>
              </w:rPr>
              <w:t xml:space="preserve">of PUCCH HARQ ACKs for the primary PUCCH group </w:t>
            </w:r>
            <w:r w:rsidRPr="0036584A">
              <w:rPr>
                <w:szCs w:val="22"/>
                <w:lang w:eastAsia="sv-SE"/>
              </w:rPr>
              <w:t xml:space="preserve">is disabled (see TS 38.213 [13], clause 9.1.2.1). If the field </w:t>
            </w:r>
            <w:proofErr w:type="spellStart"/>
            <w:r w:rsidRPr="0036584A">
              <w:rPr>
                <w:i/>
                <w:szCs w:val="22"/>
                <w:lang w:eastAsia="sv-SE"/>
              </w:rPr>
              <w:t>harq</w:t>
            </w:r>
            <w:proofErr w:type="spellEnd"/>
            <w:r w:rsidRPr="0036584A">
              <w:rPr>
                <w:i/>
                <w:szCs w:val="22"/>
                <w:lang w:eastAsia="sv-SE"/>
              </w:rPr>
              <w:t xml:space="preserve">-ACK </w:t>
            </w:r>
            <w:proofErr w:type="spellStart"/>
            <w:r w:rsidRPr="0036584A">
              <w:rPr>
                <w:i/>
                <w:szCs w:val="22"/>
                <w:lang w:eastAsia="sv-SE"/>
              </w:rPr>
              <w:t>SpatialBundlingPUCCH-secondaryPUCCHgroup</w:t>
            </w:r>
            <w:proofErr w:type="spellEnd"/>
            <w:r w:rsidRPr="0036584A">
              <w:rPr>
                <w:i/>
                <w:szCs w:val="22"/>
                <w:lang w:eastAsia="sv-SE"/>
              </w:rPr>
              <w:t xml:space="preserve"> </w:t>
            </w:r>
            <w:r w:rsidRPr="0036584A">
              <w:rPr>
                <w:szCs w:val="22"/>
                <w:lang w:eastAsia="sv-SE"/>
              </w:rPr>
              <w:t xml:space="preserve">is present, </w:t>
            </w:r>
            <w:proofErr w:type="spellStart"/>
            <w:r w:rsidRPr="0036584A">
              <w:rPr>
                <w:i/>
                <w:szCs w:val="22"/>
                <w:lang w:eastAsia="sv-SE"/>
              </w:rPr>
              <w:t>harq</w:t>
            </w:r>
            <w:proofErr w:type="spellEnd"/>
            <w:r w:rsidRPr="0036584A">
              <w:rPr>
                <w:i/>
                <w:szCs w:val="22"/>
                <w:lang w:eastAsia="sv-SE"/>
              </w:rPr>
              <w:t>-ACK-</w:t>
            </w:r>
            <w:proofErr w:type="spellStart"/>
            <w:r w:rsidRPr="0036584A">
              <w:rPr>
                <w:i/>
                <w:szCs w:val="22"/>
                <w:lang w:eastAsia="sv-SE"/>
              </w:rPr>
              <w:t>SpatialBundlingPUCCH</w:t>
            </w:r>
            <w:proofErr w:type="spellEnd"/>
            <w:r w:rsidRPr="0036584A">
              <w:rPr>
                <w:szCs w:val="22"/>
                <w:lang w:eastAsia="sv-SE"/>
              </w:rPr>
              <w:t xml:space="preserve"> is only applied to primary PUCCH group. Network does not configure for a UE both spatial bundling of HARQ ACKs and </w:t>
            </w:r>
            <w:proofErr w:type="spellStart"/>
            <w:r w:rsidRPr="0036584A">
              <w:rPr>
                <w:i/>
                <w:iCs/>
                <w:szCs w:val="22"/>
                <w:lang w:eastAsia="sv-SE"/>
              </w:rPr>
              <w:t>codeBlockGroupTransmission</w:t>
            </w:r>
            <w:proofErr w:type="spellEnd"/>
            <w:r w:rsidRPr="0036584A">
              <w:rPr>
                <w:szCs w:val="22"/>
                <w:lang w:eastAsia="sv-SE"/>
              </w:rPr>
              <w:t xml:space="preserve"> within the same cell group.</w:t>
            </w:r>
          </w:p>
        </w:tc>
      </w:tr>
      <w:tr w:rsidR="00C23D6C" w:rsidRPr="0036584A" w14:paraId="5972C53D" w14:textId="77777777" w:rsidTr="00BC471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1D125" w14:textId="77777777" w:rsidR="00C23D6C" w:rsidRPr="0036584A" w:rsidRDefault="00C23D6C" w:rsidP="00BC4718">
            <w:pPr>
              <w:pStyle w:val="TAL"/>
              <w:spacing w:line="254" w:lineRule="auto"/>
              <w:rPr>
                <w:szCs w:val="22"/>
                <w:lang w:eastAsia="sv-SE"/>
              </w:rPr>
            </w:pPr>
            <w:proofErr w:type="spellStart"/>
            <w:r w:rsidRPr="0036584A">
              <w:rPr>
                <w:b/>
                <w:i/>
                <w:szCs w:val="22"/>
                <w:lang w:eastAsia="sv-SE"/>
              </w:rPr>
              <w:t>harq</w:t>
            </w:r>
            <w:proofErr w:type="spellEnd"/>
            <w:r w:rsidRPr="0036584A">
              <w:rPr>
                <w:b/>
                <w:i/>
                <w:szCs w:val="22"/>
                <w:lang w:eastAsia="sv-SE"/>
              </w:rPr>
              <w:t>-ACK-</w:t>
            </w:r>
            <w:proofErr w:type="spellStart"/>
            <w:r w:rsidRPr="0036584A">
              <w:rPr>
                <w:b/>
                <w:i/>
                <w:szCs w:val="22"/>
                <w:lang w:eastAsia="sv-SE"/>
              </w:rPr>
              <w:t>SpatialBundlingPUCCH</w:t>
            </w:r>
            <w:proofErr w:type="spellEnd"/>
            <w:r w:rsidRPr="0036584A">
              <w:rPr>
                <w:b/>
                <w:i/>
                <w:szCs w:val="22"/>
                <w:lang w:eastAsia="sv-SE"/>
              </w:rPr>
              <w:t>-</w:t>
            </w:r>
            <w:proofErr w:type="spellStart"/>
            <w:r w:rsidRPr="0036584A">
              <w:rPr>
                <w:b/>
                <w:i/>
                <w:szCs w:val="22"/>
                <w:lang w:eastAsia="sv-SE"/>
              </w:rPr>
              <w:t>secondaryPUCCHgroup</w:t>
            </w:r>
            <w:proofErr w:type="spellEnd"/>
          </w:p>
          <w:p w14:paraId="5E616529" w14:textId="77777777" w:rsidR="00C23D6C" w:rsidRPr="0036584A" w:rsidRDefault="00C23D6C" w:rsidP="00BC471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6584A">
              <w:rPr>
                <w:szCs w:val="22"/>
                <w:lang w:eastAsia="sv-SE"/>
              </w:rPr>
              <w:t>Indicates whether spatial bundling of PUCCH HARQ ACKs for the secondary PUCCH group is enabled or disabled. The field is only applicable when more than 4 layers are possible to schedule (see TS 38.213 [13], clause 9.1.2.1).</w:t>
            </w:r>
            <w:r w:rsidRPr="0036584A">
              <w:rPr>
                <w:szCs w:val="22"/>
              </w:rPr>
              <w:t xml:space="preserve"> When the field is absent, the use of spatial bundling of PUCCH HARQ ACKs for the secondary PUCCH group is indicated by </w:t>
            </w:r>
            <w:proofErr w:type="spellStart"/>
            <w:r w:rsidRPr="0036584A">
              <w:rPr>
                <w:i/>
                <w:szCs w:val="22"/>
              </w:rPr>
              <w:t>harq</w:t>
            </w:r>
            <w:proofErr w:type="spellEnd"/>
            <w:r w:rsidRPr="0036584A">
              <w:rPr>
                <w:i/>
                <w:szCs w:val="22"/>
              </w:rPr>
              <w:t>-ACK-</w:t>
            </w:r>
            <w:proofErr w:type="spellStart"/>
            <w:r w:rsidRPr="0036584A">
              <w:rPr>
                <w:i/>
                <w:szCs w:val="22"/>
              </w:rPr>
              <w:t>SpatialBundlingPUCCH</w:t>
            </w:r>
            <w:proofErr w:type="spellEnd"/>
            <w:r w:rsidRPr="0036584A">
              <w:rPr>
                <w:szCs w:val="22"/>
              </w:rPr>
              <w:t xml:space="preserve">. See TS 38.213 [13], clause 9.1.2.1. Network does not configure for a UE both spatial bundling of HARQ ACKs and </w:t>
            </w:r>
            <w:proofErr w:type="spellStart"/>
            <w:r w:rsidRPr="0036584A">
              <w:rPr>
                <w:i/>
                <w:iCs/>
                <w:szCs w:val="22"/>
              </w:rPr>
              <w:t>codeBlockGroupTransmission</w:t>
            </w:r>
            <w:proofErr w:type="spellEnd"/>
            <w:r w:rsidRPr="0036584A">
              <w:rPr>
                <w:szCs w:val="22"/>
              </w:rPr>
              <w:t xml:space="preserve"> within the same cell group.</w:t>
            </w:r>
          </w:p>
        </w:tc>
      </w:tr>
      <w:tr w:rsidR="00C23D6C" w:rsidRPr="0036584A" w14:paraId="09377478" w14:textId="77777777" w:rsidTr="00BC471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58BDB" w14:textId="77777777" w:rsidR="00C23D6C" w:rsidRPr="0036584A" w:rsidRDefault="00C23D6C" w:rsidP="00BC471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36584A">
              <w:rPr>
                <w:b/>
                <w:i/>
                <w:szCs w:val="22"/>
                <w:lang w:eastAsia="sv-SE"/>
              </w:rPr>
              <w:t>harq</w:t>
            </w:r>
            <w:proofErr w:type="spellEnd"/>
            <w:r w:rsidRPr="0036584A">
              <w:rPr>
                <w:b/>
                <w:i/>
                <w:szCs w:val="22"/>
                <w:lang w:eastAsia="sv-SE"/>
              </w:rPr>
              <w:t>-ACK-</w:t>
            </w:r>
            <w:proofErr w:type="spellStart"/>
            <w:r w:rsidRPr="0036584A">
              <w:rPr>
                <w:b/>
                <w:i/>
                <w:szCs w:val="22"/>
                <w:lang w:eastAsia="sv-SE"/>
              </w:rPr>
              <w:t>SpatialBundlingPUSCH</w:t>
            </w:r>
            <w:proofErr w:type="spellEnd"/>
          </w:p>
          <w:p w14:paraId="26D30A1B" w14:textId="77777777" w:rsidR="00C23D6C" w:rsidRPr="0036584A" w:rsidRDefault="00C23D6C" w:rsidP="00BC4718">
            <w:pPr>
              <w:pStyle w:val="TAL"/>
              <w:rPr>
                <w:szCs w:val="22"/>
                <w:lang w:eastAsia="sv-SE"/>
              </w:rPr>
            </w:pPr>
            <w:r w:rsidRPr="0036584A">
              <w:rPr>
                <w:szCs w:val="22"/>
                <w:lang w:eastAsia="sv-SE"/>
              </w:rPr>
              <w:t xml:space="preserve">Enables spatial bundling of HARQ ACKs. It is configured per cell group (i.e. for all the cells within the cell group) for PUSCH reporting of HARQ-ACK. It is only applicable when more than 4 layers are possible to schedule. When the field is absent, the spatial bundling </w:t>
            </w:r>
            <w:r w:rsidRPr="0036584A">
              <w:rPr>
                <w:szCs w:val="22"/>
              </w:rPr>
              <w:t xml:space="preserve">of PUSCH HARQ ACKs for the primary PUCCH group </w:t>
            </w:r>
            <w:r w:rsidRPr="0036584A">
              <w:rPr>
                <w:szCs w:val="22"/>
                <w:lang w:eastAsia="sv-SE"/>
              </w:rPr>
              <w:t xml:space="preserve">is disabled (see TS 38.213 [13], clauses 9.1.2.2 and 9.1.3.2). If the field </w:t>
            </w:r>
            <w:proofErr w:type="spellStart"/>
            <w:r w:rsidRPr="0036584A">
              <w:rPr>
                <w:i/>
                <w:szCs w:val="22"/>
                <w:lang w:eastAsia="sv-SE"/>
              </w:rPr>
              <w:t>harq</w:t>
            </w:r>
            <w:proofErr w:type="spellEnd"/>
            <w:r w:rsidRPr="0036584A">
              <w:rPr>
                <w:i/>
                <w:szCs w:val="22"/>
                <w:lang w:eastAsia="sv-SE"/>
              </w:rPr>
              <w:t xml:space="preserve">-ACK </w:t>
            </w:r>
            <w:proofErr w:type="spellStart"/>
            <w:r w:rsidRPr="0036584A">
              <w:rPr>
                <w:i/>
                <w:szCs w:val="22"/>
                <w:lang w:eastAsia="sv-SE"/>
              </w:rPr>
              <w:t>SpatialBundlingPUSCH-secondaryPUCCHgroup</w:t>
            </w:r>
            <w:proofErr w:type="spellEnd"/>
            <w:r w:rsidRPr="0036584A">
              <w:rPr>
                <w:i/>
                <w:szCs w:val="22"/>
                <w:lang w:eastAsia="sv-SE"/>
              </w:rPr>
              <w:t xml:space="preserve"> </w:t>
            </w:r>
            <w:r w:rsidRPr="0036584A">
              <w:rPr>
                <w:szCs w:val="22"/>
                <w:lang w:eastAsia="sv-SE"/>
              </w:rPr>
              <w:t xml:space="preserve">is present, </w:t>
            </w:r>
            <w:proofErr w:type="spellStart"/>
            <w:r w:rsidRPr="0036584A">
              <w:rPr>
                <w:i/>
                <w:szCs w:val="22"/>
                <w:lang w:eastAsia="sv-SE"/>
              </w:rPr>
              <w:t>harq</w:t>
            </w:r>
            <w:proofErr w:type="spellEnd"/>
            <w:r w:rsidRPr="0036584A">
              <w:rPr>
                <w:i/>
                <w:szCs w:val="22"/>
                <w:lang w:eastAsia="sv-SE"/>
              </w:rPr>
              <w:t>-ACK-</w:t>
            </w:r>
            <w:proofErr w:type="spellStart"/>
            <w:r w:rsidRPr="0036584A">
              <w:rPr>
                <w:i/>
                <w:szCs w:val="22"/>
                <w:lang w:eastAsia="sv-SE"/>
              </w:rPr>
              <w:t>SpatialBundlingPUSCH</w:t>
            </w:r>
            <w:proofErr w:type="spellEnd"/>
            <w:r w:rsidRPr="0036584A">
              <w:rPr>
                <w:szCs w:val="22"/>
                <w:lang w:eastAsia="sv-SE"/>
              </w:rPr>
              <w:t xml:space="preserve"> is only applied to primary PUCCH group. Network does not configure for a UE both spatial bundling of HARQ ACKs and </w:t>
            </w:r>
            <w:proofErr w:type="spellStart"/>
            <w:r w:rsidRPr="0036584A">
              <w:rPr>
                <w:i/>
                <w:iCs/>
                <w:szCs w:val="22"/>
                <w:lang w:eastAsia="sv-SE"/>
              </w:rPr>
              <w:t>codeBlockGroupTransmission</w:t>
            </w:r>
            <w:proofErr w:type="spellEnd"/>
            <w:r w:rsidRPr="0036584A">
              <w:rPr>
                <w:szCs w:val="22"/>
                <w:lang w:eastAsia="sv-SE"/>
              </w:rPr>
              <w:t xml:space="preserve"> within the same cell group.</w:t>
            </w:r>
          </w:p>
        </w:tc>
      </w:tr>
      <w:tr w:rsidR="00C23D6C" w:rsidRPr="0036584A" w14:paraId="2FBE5DEF" w14:textId="77777777" w:rsidTr="00BC471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BDE16" w14:textId="77777777" w:rsidR="00C23D6C" w:rsidRPr="0036584A" w:rsidRDefault="00C23D6C" w:rsidP="00BC4718">
            <w:pPr>
              <w:pStyle w:val="TAL"/>
              <w:spacing w:line="254" w:lineRule="auto"/>
              <w:rPr>
                <w:szCs w:val="22"/>
                <w:lang w:eastAsia="sv-SE"/>
              </w:rPr>
            </w:pPr>
            <w:proofErr w:type="spellStart"/>
            <w:r w:rsidRPr="0036584A">
              <w:rPr>
                <w:b/>
                <w:i/>
                <w:szCs w:val="22"/>
                <w:lang w:eastAsia="sv-SE"/>
              </w:rPr>
              <w:t>harq</w:t>
            </w:r>
            <w:proofErr w:type="spellEnd"/>
            <w:r w:rsidRPr="0036584A">
              <w:rPr>
                <w:b/>
                <w:i/>
                <w:szCs w:val="22"/>
                <w:lang w:eastAsia="sv-SE"/>
              </w:rPr>
              <w:t>-ACK-</w:t>
            </w:r>
            <w:proofErr w:type="spellStart"/>
            <w:r w:rsidRPr="0036584A">
              <w:rPr>
                <w:b/>
                <w:i/>
                <w:szCs w:val="22"/>
                <w:lang w:eastAsia="sv-SE"/>
              </w:rPr>
              <w:t>SpatialBundlingPUSCH</w:t>
            </w:r>
            <w:proofErr w:type="spellEnd"/>
            <w:r w:rsidRPr="0036584A">
              <w:rPr>
                <w:b/>
                <w:i/>
                <w:szCs w:val="22"/>
                <w:lang w:eastAsia="sv-SE"/>
              </w:rPr>
              <w:t>-</w:t>
            </w:r>
            <w:proofErr w:type="spellStart"/>
            <w:r w:rsidRPr="0036584A">
              <w:rPr>
                <w:b/>
                <w:i/>
                <w:szCs w:val="22"/>
                <w:lang w:eastAsia="sv-SE"/>
              </w:rPr>
              <w:t>secondaryPUCCHgroup</w:t>
            </w:r>
            <w:proofErr w:type="spellEnd"/>
          </w:p>
          <w:p w14:paraId="3E03B833" w14:textId="77777777" w:rsidR="00C23D6C" w:rsidRPr="0036584A" w:rsidRDefault="00C23D6C" w:rsidP="00BC471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6584A">
              <w:rPr>
                <w:szCs w:val="22"/>
                <w:lang w:eastAsia="sv-SE"/>
              </w:rPr>
              <w:t xml:space="preserve">Indicates whether </w:t>
            </w:r>
            <w:r w:rsidRPr="0036584A">
              <w:rPr>
                <w:szCs w:val="22"/>
              </w:rPr>
              <w:t>spatial bundling of PUSCH HARQ ACKs for the secondary PUCCH group is enabled or disabled.</w:t>
            </w:r>
            <w:r w:rsidRPr="0036584A">
              <w:rPr>
                <w:szCs w:val="22"/>
                <w:lang w:eastAsia="sv-SE"/>
              </w:rPr>
              <w:t xml:space="preserve"> The field is only applicable when more than 4 layers are possible to schedule (see TS 38.213 [13], clauses 9.1.2.2 and 9.1.3.2).</w:t>
            </w:r>
            <w:r w:rsidRPr="0036584A">
              <w:rPr>
                <w:szCs w:val="22"/>
              </w:rPr>
              <w:t xml:space="preserve"> When the field is absent, the use of spatial bundling of PUSCH HARQ ACKs for the secondary PUCCH group is indicated by </w:t>
            </w:r>
            <w:proofErr w:type="spellStart"/>
            <w:r w:rsidRPr="0036584A">
              <w:rPr>
                <w:i/>
                <w:szCs w:val="22"/>
              </w:rPr>
              <w:t>harq</w:t>
            </w:r>
            <w:proofErr w:type="spellEnd"/>
            <w:r w:rsidRPr="0036584A">
              <w:rPr>
                <w:i/>
                <w:szCs w:val="22"/>
              </w:rPr>
              <w:t>-ACK-</w:t>
            </w:r>
            <w:proofErr w:type="spellStart"/>
            <w:r w:rsidRPr="0036584A">
              <w:rPr>
                <w:i/>
                <w:szCs w:val="22"/>
              </w:rPr>
              <w:t>SpatialBundlingPUSCH</w:t>
            </w:r>
            <w:proofErr w:type="spellEnd"/>
            <w:r w:rsidRPr="0036584A">
              <w:rPr>
                <w:szCs w:val="22"/>
              </w:rPr>
              <w:t xml:space="preserve">. See TS 38.213 [13], clauses 9.1.2.2 and 9.1.3.2. Network does not configure for a UE both spatial bundling of HARQ ACKs and </w:t>
            </w:r>
            <w:proofErr w:type="spellStart"/>
            <w:r w:rsidRPr="0036584A">
              <w:rPr>
                <w:i/>
                <w:iCs/>
                <w:szCs w:val="22"/>
              </w:rPr>
              <w:t>codeBlockGroupTransmission</w:t>
            </w:r>
            <w:proofErr w:type="spellEnd"/>
            <w:r w:rsidRPr="0036584A">
              <w:rPr>
                <w:szCs w:val="22"/>
              </w:rPr>
              <w:t xml:space="preserve"> within the same cell group.</w:t>
            </w:r>
          </w:p>
        </w:tc>
      </w:tr>
      <w:tr w:rsidR="00C23D6C" w:rsidRPr="0036584A" w14:paraId="5CF3FFEA" w14:textId="77777777" w:rsidTr="00BC471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78C2" w14:textId="77777777" w:rsidR="00C23D6C" w:rsidRPr="0036584A" w:rsidRDefault="00C23D6C" w:rsidP="00BC4718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36584A">
              <w:rPr>
                <w:b/>
                <w:i/>
                <w:szCs w:val="22"/>
                <w:lang w:eastAsia="sv-SE"/>
              </w:rPr>
              <w:t>intraBandNC</w:t>
            </w:r>
            <w:proofErr w:type="spellEnd"/>
            <w:r w:rsidRPr="0036584A">
              <w:rPr>
                <w:b/>
                <w:i/>
                <w:szCs w:val="22"/>
                <w:lang w:eastAsia="sv-SE"/>
              </w:rPr>
              <w:t>-PRACH-</w:t>
            </w:r>
            <w:proofErr w:type="spellStart"/>
            <w:r w:rsidRPr="0036584A">
              <w:rPr>
                <w:b/>
                <w:i/>
                <w:szCs w:val="22"/>
                <w:lang w:eastAsia="sv-SE"/>
              </w:rPr>
              <w:t>simulTx</w:t>
            </w:r>
            <w:proofErr w:type="spellEnd"/>
          </w:p>
          <w:p w14:paraId="1FF389A3" w14:textId="77777777" w:rsidR="00C23D6C" w:rsidRPr="0036584A" w:rsidRDefault="00C23D6C" w:rsidP="00BC4718">
            <w:pPr>
              <w:pStyle w:val="TAL"/>
              <w:spacing w:line="254" w:lineRule="auto"/>
              <w:rPr>
                <w:b/>
                <w:i/>
                <w:szCs w:val="22"/>
                <w:lang w:eastAsia="sv-SE"/>
              </w:rPr>
            </w:pPr>
            <w:r w:rsidRPr="0036584A">
              <w:rPr>
                <w:bCs/>
                <w:iCs/>
                <w:szCs w:val="22"/>
                <w:lang w:eastAsia="sv-SE"/>
              </w:rPr>
              <w:t>Enables p</w:t>
            </w:r>
            <w:r w:rsidRPr="0036584A">
              <w:t>arallel PRACH and SRS/PUCCH/PUSCH transmissions across CCs in intra-band non-contiguous CA (see TS 38.213 [13], clause 8.1 and TS 38.214 [19], clause 6.2.1).</w:t>
            </w:r>
            <w:r w:rsidRPr="0036584A">
              <w:rPr>
                <w:rFonts w:eastAsia="Calibri"/>
                <w:bCs/>
                <w:iCs/>
                <w:szCs w:val="22"/>
                <w:lang w:eastAsia="sv-SE"/>
              </w:rPr>
              <w:t xml:space="preserve"> This field is absent in the IE </w:t>
            </w:r>
            <w:proofErr w:type="spellStart"/>
            <w:r w:rsidRPr="0036584A">
              <w:rPr>
                <w:rFonts w:eastAsia="Calibri"/>
                <w:bCs/>
                <w:i/>
                <w:szCs w:val="22"/>
                <w:lang w:eastAsia="sv-SE"/>
              </w:rPr>
              <w:t>CellGroupConfig</w:t>
            </w:r>
            <w:proofErr w:type="spellEnd"/>
            <w:r w:rsidRPr="0036584A">
              <w:rPr>
                <w:rFonts w:eastAsia="Calibri"/>
                <w:bCs/>
                <w:iCs/>
                <w:szCs w:val="22"/>
                <w:lang w:eastAsia="sv-SE"/>
              </w:rPr>
              <w:t xml:space="preserve"> when provided as part of </w:t>
            </w:r>
            <w:proofErr w:type="spellStart"/>
            <w:r w:rsidRPr="0036584A">
              <w:rPr>
                <w:rFonts w:eastAsia="Calibri"/>
                <w:bCs/>
                <w:i/>
                <w:szCs w:val="22"/>
                <w:lang w:eastAsia="sv-SE"/>
              </w:rPr>
              <w:t>RRCSetup</w:t>
            </w:r>
            <w:proofErr w:type="spellEnd"/>
            <w:r w:rsidRPr="0036584A">
              <w:rPr>
                <w:rFonts w:eastAsia="Calibri"/>
                <w:bCs/>
                <w:iCs/>
                <w:szCs w:val="22"/>
                <w:lang w:eastAsia="sv-SE"/>
              </w:rPr>
              <w:t xml:space="preserve"> message.</w:t>
            </w:r>
          </w:p>
        </w:tc>
      </w:tr>
      <w:tr w:rsidR="00C23D6C" w:rsidRPr="0036584A" w14:paraId="519BA706" w14:textId="77777777" w:rsidTr="00BC471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9BB6" w14:textId="77777777" w:rsidR="00C23D6C" w:rsidRPr="0036584A" w:rsidRDefault="00C23D6C" w:rsidP="00BC4718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36584A">
              <w:rPr>
                <w:b/>
                <w:i/>
                <w:szCs w:val="22"/>
                <w:lang w:eastAsia="sv-SE"/>
              </w:rPr>
              <w:t>lpwus-Config</w:t>
            </w:r>
            <w:proofErr w:type="spellEnd"/>
          </w:p>
          <w:p w14:paraId="7A3B5793" w14:textId="77777777" w:rsidR="00C23D6C" w:rsidRPr="0036584A" w:rsidRDefault="00C23D6C" w:rsidP="00BC471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6584A">
              <w:t xml:space="preserve">Configuration for UE to use LP-WUS on </w:t>
            </w:r>
            <w:proofErr w:type="spellStart"/>
            <w:r w:rsidRPr="0036584A">
              <w:t>PCell</w:t>
            </w:r>
            <w:proofErr w:type="spellEnd"/>
            <w:r w:rsidRPr="0036584A">
              <w:t xml:space="preserve"> and/or </w:t>
            </w:r>
            <w:proofErr w:type="spellStart"/>
            <w:r w:rsidRPr="0036584A">
              <w:t>PSCell</w:t>
            </w:r>
            <w:proofErr w:type="spellEnd"/>
            <w:r w:rsidRPr="0036584A">
              <w:t xml:space="preserve"> to control the PDCCH monitoring as specified in TS 38.321 [3] Clause 5.7. The network will not configure</w:t>
            </w:r>
            <w:r w:rsidRPr="0036584A">
              <w:rPr>
                <w:i/>
                <w:iCs/>
              </w:rPr>
              <w:t xml:space="preserve"> </w:t>
            </w:r>
            <w:proofErr w:type="spellStart"/>
            <w:r w:rsidRPr="0036584A">
              <w:rPr>
                <w:i/>
                <w:iCs/>
              </w:rPr>
              <w:t>lpwus-Config</w:t>
            </w:r>
            <w:proofErr w:type="spellEnd"/>
            <w:r w:rsidRPr="0036584A">
              <w:t xml:space="preserve"> and </w:t>
            </w:r>
            <w:proofErr w:type="spellStart"/>
            <w:r w:rsidRPr="0036584A">
              <w:rPr>
                <w:i/>
                <w:iCs/>
              </w:rPr>
              <w:t>dcp-Config</w:t>
            </w:r>
            <w:proofErr w:type="spellEnd"/>
            <w:r w:rsidRPr="0036584A">
              <w:t xml:space="preserve"> for a UE simultaneously.</w:t>
            </w:r>
          </w:p>
        </w:tc>
      </w:tr>
      <w:tr w:rsidR="00C23D6C" w:rsidRPr="0036584A" w14:paraId="6E24D05F" w14:textId="77777777" w:rsidTr="00BC471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37E80" w14:textId="77777777" w:rsidR="00C23D6C" w:rsidRPr="0036584A" w:rsidRDefault="00C23D6C" w:rsidP="00BC471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36584A">
              <w:rPr>
                <w:b/>
                <w:i/>
                <w:szCs w:val="22"/>
                <w:lang w:eastAsia="sv-SE"/>
              </w:rPr>
              <w:t>mcs</w:t>
            </w:r>
            <w:proofErr w:type="spellEnd"/>
            <w:r w:rsidRPr="0036584A">
              <w:rPr>
                <w:b/>
                <w:i/>
                <w:szCs w:val="22"/>
                <w:lang w:eastAsia="sv-SE"/>
              </w:rPr>
              <w:t>-C-RNTI</w:t>
            </w:r>
          </w:p>
          <w:p w14:paraId="12F8CEDE" w14:textId="77777777" w:rsidR="00C23D6C" w:rsidRPr="0036584A" w:rsidRDefault="00C23D6C" w:rsidP="00BC4718">
            <w:pPr>
              <w:pStyle w:val="TAL"/>
              <w:rPr>
                <w:szCs w:val="22"/>
                <w:lang w:eastAsia="sv-SE"/>
              </w:rPr>
            </w:pPr>
            <w:r w:rsidRPr="0036584A">
              <w:rPr>
                <w:szCs w:val="22"/>
                <w:lang w:eastAsia="sv-SE"/>
              </w:rPr>
              <w:t xml:space="preserve">RNTI to indicate use of </w:t>
            </w:r>
            <w:r w:rsidRPr="0036584A">
              <w:rPr>
                <w:i/>
                <w:szCs w:val="22"/>
                <w:lang w:eastAsia="sv-SE"/>
              </w:rPr>
              <w:t>qam64LowSE</w:t>
            </w:r>
            <w:r w:rsidRPr="0036584A">
              <w:rPr>
                <w:szCs w:val="22"/>
                <w:lang w:eastAsia="sv-SE"/>
              </w:rPr>
              <w:t xml:space="preserve"> for grant-based transmissions. When the </w:t>
            </w:r>
            <w:proofErr w:type="spellStart"/>
            <w:r w:rsidRPr="0036584A">
              <w:rPr>
                <w:i/>
                <w:szCs w:val="22"/>
                <w:lang w:eastAsia="sv-SE"/>
              </w:rPr>
              <w:t>mcs</w:t>
            </w:r>
            <w:proofErr w:type="spellEnd"/>
            <w:r w:rsidRPr="0036584A">
              <w:rPr>
                <w:szCs w:val="22"/>
                <w:lang w:eastAsia="sv-SE"/>
              </w:rPr>
              <w:t>-</w:t>
            </w:r>
            <w:r w:rsidRPr="0036584A">
              <w:rPr>
                <w:i/>
                <w:szCs w:val="22"/>
                <w:lang w:eastAsia="sv-SE"/>
              </w:rPr>
              <w:t>C-RNT</w:t>
            </w:r>
            <w:r w:rsidRPr="0036584A">
              <w:rPr>
                <w:i/>
                <w:iCs/>
                <w:szCs w:val="22"/>
                <w:lang w:eastAsia="sv-SE"/>
              </w:rPr>
              <w:t>I</w:t>
            </w:r>
            <w:r w:rsidRPr="0036584A">
              <w:rPr>
                <w:szCs w:val="22"/>
                <w:lang w:eastAsia="sv-SE"/>
              </w:rPr>
              <w:t xml:space="preserve"> is configured, RNTI scrambling of DCI CRC is used to choose the corresponding MCS table.</w:t>
            </w:r>
          </w:p>
        </w:tc>
      </w:tr>
      <w:tr w:rsidR="00C23D6C" w:rsidRPr="0036584A" w14:paraId="053FA850" w14:textId="77777777" w:rsidTr="00BC471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AF6C" w14:textId="77777777" w:rsidR="00C23D6C" w:rsidRPr="0036584A" w:rsidRDefault="00C23D6C" w:rsidP="00BC471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36584A">
              <w:rPr>
                <w:b/>
                <w:i/>
                <w:szCs w:val="22"/>
                <w:lang w:eastAsia="sv-SE"/>
              </w:rPr>
              <w:t>ncr</w:t>
            </w:r>
            <w:proofErr w:type="spellEnd"/>
            <w:r w:rsidRPr="0036584A">
              <w:rPr>
                <w:b/>
                <w:i/>
                <w:szCs w:val="22"/>
                <w:lang w:eastAsia="sv-SE"/>
              </w:rPr>
              <w:t>-RNTI</w:t>
            </w:r>
          </w:p>
          <w:p w14:paraId="53086CB8" w14:textId="681D614C" w:rsidR="00C23D6C" w:rsidRPr="0036584A" w:rsidRDefault="00C23D6C" w:rsidP="00BC471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6584A">
              <w:rPr>
                <w:szCs w:val="22"/>
                <w:lang w:eastAsia="sv-SE"/>
              </w:rPr>
              <w:t>RNTI value for NCR-MT, used to scramble the PDCCHs carrying side control information (see TS 38.213 [13], clause 10.1).</w:t>
            </w:r>
            <w:ins w:id="19" w:author="Samsung (MT)" w:date="2025-11-04T13:28:00Z">
              <w:r w:rsidR="00AC0A90">
                <w:rPr>
                  <w:szCs w:val="22"/>
                  <w:lang w:eastAsia="sv-SE"/>
                </w:rPr>
                <w:t xml:space="preserve"> </w:t>
              </w:r>
              <w:r w:rsidR="00AC0A90" w:rsidRPr="00AC0A90">
                <w:rPr>
                  <w:szCs w:val="22"/>
                  <w:lang w:eastAsia="sv-SE"/>
                </w:rPr>
                <w:t>This RNTI value can only be configured by the network after AS security activation for the NCR-MT.</w:t>
              </w:r>
            </w:ins>
          </w:p>
        </w:tc>
      </w:tr>
      <w:tr w:rsidR="00C23D6C" w:rsidRPr="0036584A" w14:paraId="57F3AE01" w14:textId="77777777" w:rsidTr="00BC471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8B3E4" w14:textId="77777777" w:rsidR="00C23D6C" w:rsidRPr="0036584A" w:rsidRDefault="00C23D6C" w:rsidP="00BC471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36584A">
              <w:rPr>
                <w:b/>
                <w:i/>
                <w:szCs w:val="22"/>
                <w:lang w:eastAsia="sv-SE"/>
              </w:rPr>
              <w:t>nfi</w:t>
            </w:r>
            <w:proofErr w:type="spellEnd"/>
            <w:r w:rsidRPr="0036584A">
              <w:rPr>
                <w:b/>
                <w:i/>
                <w:szCs w:val="22"/>
                <w:lang w:eastAsia="sv-SE"/>
              </w:rPr>
              <w:t>-</w:t>
            </w:r>
            <w:proofErr w:type="spellStart"/>
            <w:r w:rsidRPr="0036584A">
              <w:rPr>
                <w:b/>
                <w:i/>
                <w:szCs w:val="22"/>
                <w:lang w:eastAsia="sv-SE"/>
              </w:rPr>
              <w:t>TotalDAI</w:t>
            </w:r>
            <w:proofErr w:type="spellEnd"/>
            <w:r w:rsidRPr="0036584A">
              <w:rPr>
                <w:b/>
                <w:i/>
                <w:szCs w:val="22"/>
                <w:lang w:eastAsia="sv-SE"/>
              </w:rPr>
              <w:t>-Included</w:t>
            </w:r>
          </w:p>
          <w:p w14:paraId="128A1FD3" w14:textId="77777777" w:rsidR="00C23D6C" w:rsidRPr="0036584A" w:rsidRDefault="00C23D6C" w:rsidP="00BC471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6584A">
              <w:rPr>
                <w:szCs w:val="22"/>
                <w:lang w:eastAsia="sv-SE"/>
              </w:rPr>
              <w:t>Indicates whether the NFI and total DAI fields of the non-scheduled PDSCH group is included in the non-</w:t>
            </w:r>
            <w:proofErr w:type="spellStart"/>
            <w:r w:rsidRPr="0036584A">
              <w:rPr>
                <w:szCs w:val="22"/>
                <w:lang w:eastAsia="sv-SE"/>
              </w:rPr>
              <w:t>fallback</w:t>
            </w:r>
            <w:proofErr w:type="spellEnd"/>
            <w:r w:rsidRPr="0036584A">
              <w:rPr>
                <w:szCs w:val="22"/>
                <w:lang w:eastAsia="sv-SE"/>
              </w:rPr>
              <w:t xml:space="preserve"> DL grant DCI (see TS 38.212 [17], clause 7.3.1). The network configures this only when enhanced dynamic codebook is configured (</w:t>
            </w:r>
            <w:proofErr w:type="spellStart"/>
            <w:r w:rsidRPr="0036584A">
              <w:rPr>
                <w:i/>
                <w:szCs w:val="22"/>
                <w:lang w:eastAsia="sv-SE"/>
              </w:rPr>
              <w:t>pdsch</w:t>
            </w:r>
            <w:proofErr w:type="spellEnd"/>
            <w:r w:rsidRPr="0036584A">
              <w:rPr>
                <w:i/>
                <w:szCs w:val="22"/>
                <w:lang w:eastAsia="sv-SE"/>
              </w:rPr>
              <w:t xml:space="preserve">-HARQ-ACK-Codebook </w:t>
            </w:r>
            <w:r w:rsidRPr="0036584A">
              <w:rPr>
                <w:szCs w:val="22"/>
                <w:lang w:eastAsia="sv-SE"/>
              </w:rPr>
              <w:t xml:space="preserve">is set to </w:t>
            </w:r>
            <w:proofErr w:type="spellStart"/>
            <w:r w:rsidRPr="0036584A">
              <w:rPr>
                <w:i/>
                <w:szCs w:val="22"/>
                <w:lang w:eastAsia="sv-SE"/>
              </w:rPr>
              <w:t>enhancedDynamic</w:t>
            </w:r>
            <w:proofErr w:type="spellEnd"/>
            <w:r w:rsidRPr="0036584A">
              <w:rPr>
                <w:szCs w:val="22"/>
                <w:lang w:eastAsia="sv-SE"/>
              </w:rPr>
              <w:t>).</w:t>
            </w:r>
          </w:p>
        </w:tc>
      </w:tr>
      <w:tr w:rsidR="00C23D6C" w:rsidRPr="0036584A" w14:paraId="179BF091" w14:textId="77777777" w:rsidTr="00BC471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739B9" w14:textId="77777777" w:rsidR="00C23D6C" w:rsidRPr="0036584A" w:rsidRDefault="00C23D6C" w:rsidP="00BC4718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36584A">
              <w:rPr>
                <w:b/>
                <w:bCs/>
                <w:i/>
                <w:iCs/>
                <w:lang w:eastAsia="x-none"/>
              </w:rPr>
              <w:t>nrdc-PCmode</w:t>
            </w:r>
            <w:r w:rsidRPr="0036584A">
              <w:rPr>
                <w:rFonts w:asciiTheme="minorEastAsia" w:eastAsiaTheme="minorEastAsia" w:hAnsiTheme="minorEastAsia"/>
                <w:b/>
                <w:bCs/>
                <w:i/>
                <w:iCs/>
              </w:rPr>
              <w:t>-</w:t>
            </w:r>
            <w:r w:rsidRPr="0036584A">
              <w:rPr>
                <w:b/>
                <w:bCs/>
                <w:i/>
                <w:iCs/>
                <w:lang w:eastAsia="x-none"/>
              </w:rPr>
              <w:t>FR1</w:t>
            </w:r>
          </w:p>
          <w:p w14:paraId="251E547C" w14:textId="77777777" w:rsidR="00C23D6C" w:rsidRPr="0036584A" w:rsidRDefault="00C23D6C" w:rsidP="00BC4718">
            <w:pPr>
              <w:pStyle w:val="TAL"/>
              <w:rPr>
                <w:bCs/>
                <w:iCs/>
                <w:kern w:val="2"/>
                <w:lang w:eastAsia="sv-SE"/>
              </w:rPr>
            </w:pPr>
            <w:r w:rsidRPr="0036584A">
              <w:rPr>
                <w:szCs w:val="18"/>
                <w:lang w:eastAsia="sv-SE"/>
              </w:rPr>
              <w:t xml:space="preserve">Indicates the uplink power sharing mode that the UE uses in NR-DC in </w:t>
            </w:r>
            <w:r w:rsidRPr="0036584A">
              <w:rPr>
                <w:szCs w:val="24"/>
                <w:lang w:eastAsia="sv-SE"/>
              </w:rPr>
              <w:t>frequency range 1 (FR1) (see T</w:t>
            </w:r>
            <w:r w:rsidRPr="0036584A">
              <w:rPr>
                <w:lang w:eastAsia="sv-SE"/>
              </w:rPr>
              <w:t>S 38.213 [13], clause 7.6)</w:t>
            </w:r>
            <w:r w:rsidRPr="0036584A">
              <w:rPr>
                <w:szCs w:val="18"/>
                <w:lang w:eastAsia="sv-SE"/>
              </w:rPr>
              <w:t>.</w:t>
            </w:r>
          </w:p>
        </w:tc>
      </w:tr>
      <w:tr w:rsidR="00C23D6C" w:rsidRPr="0036584A" w14:paraId="10D59BC0" w14:textId="77777777" w:rsidTr="00BC471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8A425" w14:textId="77777777" w:rsidR="00C23D6C" w:rsidRPr="0036584A" w:rsidRDefault="00C23D6C" w:rsidP="00BC4718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36584A">
              <w:rPr>
                <w:b/>
                <w:bCs/>
                <w:i/>
                <w:iCs/>
                <w:lang w:eastAsia="x-none"/>
              </w:rPr>
              <w:t>nrdc-PCmode</w:t>
            </w:r>
            <w:r w:rsidRPr="0036584A">
              <w:rPr>
                <w:rFonts w:asciiTheme="minorEastAsia" w:eastAsiaTheme="minorEastAsia" w:hAnsiTheme="minorEastAsia"/>
                <w:b/>
                <w:bCs/>
                <w:i/>
                <w:iCs/>
              </w:rPr>
              <w:t>-</w:t>
            </w:r>
            <w:r w:rsidRPr="0036584A">
              <w:rPr>
                <w:b/>
                <w:bCs/>
                <w:i/>
                <w:iCs/>
                <w:lang w:eastAsia="x-none"/>
              </w:rPr>
              <w:t>FR2</w:t>
            </w:r>
          </w:p>
          <w:p w14:paraId="4D6E057E" w14:textId="77777777" w:rsidR="00C23D6C" w:rsidRPr="0036584A" w:rsidRDefault="00C23D6C" w:rsidP="00BC4718">
            <w:pPr>
              <w:pStyle w:val="TAL"/>
              <w:rPr>
                <w:bCs/>
                <w:iCs/>
                <w:kern w:val="2"/>
                <w:lang w:eastAsia="sv-SE"/>
              </w:rPr>
            </w:pPr>
            <w:r w:rsidRPr="0036584A">
              <w:rPr>
                <w:szCs w:val="18"/>
                <w:lang w:eastAsia="sv-SE"/>
              </w:rPr>
              <w:t xml:space="preserve">Indicates the uplink power sharing mode that the UE uses in NR-DC in </w:t>
            </w:r>
            <w:r w:rsidRPr="0036584A">
              <w:rPr>
                <w:szCs w:val="24"/>
                <w:lang w:eastAsia="sv-SE"/>
              </w:rPr>
              <w:t>frequency range 2 (FR2) (see TS</w:t>
            </w:r>
            <w:r w:rsidRPr="0036584A">
              <w:rPr>
                <w:lang w:eastAsia="sv-SE"/>
              </w:rPr>
              <w:t xml:space="preserve"> 38.213 [13], clause 7.6)</w:t>
            </w:r>
            <w:r w:rsidRPr="0036584A">
              <w:rPr>
                <w:rFonts w:asciiTheme="minorEastAsia" w:eastAsiaTheme="minorEastAsia" w:hAnsiTheme="minorEastAsia"/>
              </w:rPr>
              <w:t>.</w:t>
            </w:r>
          </w:p>
        </w:tc>
      </w:tr>
      <w:tr w:rsidR="00C23D6C" w:rsidRPr="0036584A" w14:paraId="5BD1EBB3" w14:textId="77777777" w:rsidTr="00BC471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4DA95" w14:textId="77777777" w:rsidR="00C23D6C" w:rsidRPr="0036584A" w:rsidRDefault="00C23D6C" w:rsidP="00BC4718">
            <w:pPr>
              <w:pStyle w:val="TAL"/>
              <w:rPr>
                <w:b/>
                <w:bCs/>
                <w:i/>
                <w:iCs/>
                <w:kern w:val="2"/>
                <w:lang w:eastAsia="sv-SE"/>
              </w:rPr>
            </w:pPr>
            <w:proofErr w:type="spellStart"/>
            <w:r w:rsidRPr="0036584A">
              <w:rPr>
                <w:b/>
                <w:bCs/>
                <w:i/>
                <w:iCs/>
                <w:kern w:val="2"/>
                <w:lang w:eastAsia="sv-SE"/>
              </w:rPr>
              <w:lastRenderedPageBreak/>
              <w:t>pdcch-BlindDetection</w:t>
            </w:r>
            <w:proofErr w:type="spellEnd"/>
            <w:r w:rsidRPr="0036584A">
              <w:rPr>
                <w:b/>
                <w:bCs/>
                <w:i/>
                <w:iCs/>
                <w:kern w:val="2"/>
              </w:rPr>
              <w:t>, pdcch-BlindDetection2, pdcch-BlindDetection3, pdcch-BlindDetection4</w:t>
            </w:r>
          </w:p>
          <w:p w14:paraId="34026B0F" w14:textId="77777777" w:rsidR="00C23D6C" w:rsidRPr="0036584A" w:rsidRDefault="00C23D6C" w:rsidP="00BC471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6584A">
              <w:rPr>
                <w:szCs w:val="18"/>
                <w:lang w:eastAsia="sv-SE"/>
              </w:rPr>
              <w:t>Indicates the reference number of cells for PDCCH blind detection for the CG.</w:t>
            </w:r>
            <w:r w:rsidRPr="0036584A">
              <w:rPr>
                <w:lang w:eastAsia="sv-SE"/>
              </w:rPr>
              <w:t xml:space="preserve"> Network configures the field for each CG when the UE is in NR DC and sets the value in accordance </w:t>
            </w:r>
            <w:r w:rsidRPr="0036584A">
              <w:rPr>
                <w:szCs w:val="18"/>
                <w:lang w:eastAsia="sv-SE"/>
              </w:rPr>
              <w:t xml:space="preserve">with the constraints specified in TS 38.213 </w:t>
            </w:r>
            <w:r w:rsidRPr="0036584A">
              <w:rPr>
                <w:szCs w:val="22"/>
                <w:lang w:eastAsia="sv-SE"/>
              </w:rPr>
              <w:t>[13].</w:t>
            </w:r>
            <w:r w:rsidRPr="0036584A">
              <w:rPr>
                <w:lang w:eastAsia="sv-SE"/>
              </w:rPr>
              <w:t xml:space="preserve"> The </w:t>
            </w:r>
            <w:r w:rsidRPr="0036584A">
              <w:rPr>
                <w:szCs w:val="22"/>
                <w:lang w:eastAsia="sv-SE"/>
              </w:rPr>
              <w:t xml:space="preserve">network configures </w:t>
            </w:r>
            <w:proofErr w:type="spellStart"/>
            <w:r w:rsidRPr="0036584A">
              <w:rPr>
                <w:i/>
                <w:szCs w:val="22"/>
                <w:lang w:eastAsia="sv-SE"/>
              </w:rPr>
              <w:t>pdcch-BlindDetection</w:t>
            </w:r>
            <w:proofErr w:type="spellEnd"/>
            <w:r w:rsidRPr="0036584A">
              <w:rPr>
                <w:szCs w:val="22"/>
                <w:lang w:eastAsia="sv-SE"/>
              </w:rPr>
              <w:t xml:space="preserve"> only if the UE is in NR-DC.</w:t>
            </w:r>
            <w:r w:rsidRPr="0036584A">
              <w:rPr>
                <w:szCs w:val="22"/>
              </w:rPr>
              <w:t xml:space="preserve"> The network configures </w:t>
            </w:r>
            <w:r w:rsidRPr="0036584A">
              <w:rPr>
                <w:i/>
                <w:szCs w:val="22"/>
              </w:rPr>
              <w:t>pdcch-BlindDetection2</w:t>
            </w:r>
            <w:r w:rsidRPr="0036584A">
              <w:rPr>
                <w:szCs w:val="22"/>
              </w:rPr>
              <w:t xml:space="preserve"> only if the UE is in NR-DC with at least one downlink cell using Rel-16 PDCCH monitoring capability. The network configures </w:t>
            </w:r>
            <w:r w:rsidRPr="0036584A">
              <w:rPr>
                <w:i/>
                <w:szCs w:val="22"/>
              </w:rPr>
              <w:t>pdcch-BlindDetection3</w:t>
            </w:r>
            <w:r w:rsidRPr="0036584A">
              <w:rPr>
                <w:szCs w:val="22"/>
              </w:rPr>
              <w:t xml:space="preserve"> only if the UE is in NR-DC with at least one downlink cell using Rel-15 PDCCH monitoring capability. The network configures </w:t>
            </w:r>
            <w:r w:rsidRPr="0036584A">
              <w:rPr>
                <w:i/>
                <w:szCs w:val="22"/>
              </w:rPr>
              <w:t>pdcch-BlindDetection4</w:t>
            </w:r>
            <w:r w:rsidRPr="0036584A">
              <w:rPr>
                <w:szCs w:val="22"/>
              </w:rPr>
              <w:t xml:space="preserve"> only if the UE is in NR-DC with at least one downlink cell using Rel-17 PDCCH monitoring capability.</w:t>
            </w:r>
          </w:p>
        </w:tc>
      </w:tr>
      <w:tr w:rsidR="00C23D6C" w:rsidRPr="0036584A" w14:paraId="1A45413C" w14:textId="77777777" w:rsidTr="00BC471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1649" w14:textId="77777777" w:rsidR="00C23D6C" w:rsidRPr="0036584A" w:rsidRDefault="00C23D6C" w:rsidP="00BC4718">
            <w:pPr>
              <w:pStyle w:val="TAL"/>
              <w:rPr>
                <w:b/>
                <w:bCs/>
                <w:i/>
                <w:iCs/>
                <w:kern w:val="2"/>
                <w:lang w:eastAsia="sv-SE"/>
              </w:rPr>
            </w:pPr>
            <w:proofErr w:type="spellStart"/>
            <w:r w:rsidRPr="0036584A">
              <w:rPr>
                <w:b/>
                <w:bCs/>
                <w:i/>
                <w:iCs/>
                <w:kern w:val="2"/>
                <w:lang w:eastAsia="sv-SE"/>
              </w:rPr>
              <w:t>pdcch-BlindDetectionCA-CombIndicator</w:t>
            </w:r>
            <w:proofErr w:type="spellEnd"/>
          </w:p>
          <w:p w14:paraId="44FFA358" w14:textId="77777777" w:rsidR="00C23D6C" w:rsidRPr="0036584A" w:rsidRDefault="00C23D6C" w:rsidP="00BC4718">
            <w:pPr>
              <w:pStyle w:val="TAL"/>
              <w:rPr>
                <w:kern w:val="2"/>
                <w:lang w:eastAsia="sv-SE"/>
              </w:rPr>
            </w:pPr>
            <w:r w:rsidRPr="0036584A">
              <w:rPr>
                <w:kern w:val="2"/>
                <w:lang w:eastAsia="sv-SE"/>
              </w:rPr>
              <w:t xml:space="preserve">Configure one combination of </w:t>
            </w:r>
            <w:r w:rsidRPr="0036584A">
              <w:rPr>
                <w:i/>
                <w:iCs/>
                <w:kern w:val="2"/>
                <w:lang w:eastAsia="sv-SE"/>
              </w:rPr>
              <w:t>pdcch-BlindDetectionCA1</w:t>
            </w:r>
            <w:r w:rsidRPr="0036584A">
              <w:rPr>
                <w:kern w:val="2"/>
                <w:lang w:eastAsia="sv-SE"/>
              </w:rPr>
              <w:t xml:space="preserve"> (for R15) and </w:t>
            </w:r>
            <w:r w:rsidRPr="0036584A">
              <w:rPr>
                <w:i/>
                <w:iCs/>
                <w:kern w:val="2"/>
                <w:lang w:eastAsia="sv-SE"/>
              </w:rPr>
              <w:t>pdcch-BlindDetectionCA2</w:t>
            </w:r>
            <w:r w:rsidRPr="0036584A">
              <w:rPr>
                <w:kern w:val="2"/>
                <w:lang w:eastAsia="sv-SE"/>
              </w:rPr>
              <w:t xml:space="preserve"> (for R16) for UE to use for scaling PDCCH monitoring capability if the number of serving cells configured to a UE is larger than the reported capability, and if UE reports more than one combination of </w:t>
            </w:r>
            <w:r w:rsidRPr="0036584A">
              <w:rPr>
                <w:i/>
                <w:iCs/>
                <w:kern w:val="2"/>
                <w:lang w:eastAsia="sv-SE"/>
              </w:rPr>
              <w:t>pdcch-BlindDetectionCA1</w:t>
            </w:r>
            <w:r w:rsidRPr="0036584A">
              <w:rPr>
                <w:kern w:val="2"/>
                <w:lang w:eastAsia="sv-SE"/>
              </w:rPr>
              <w:t xml:space="preserve"> and </w:t>
            </w:r>
            <w:r w:rsidRPr="0036584A">
              <w:rPr>
                <w:i/>
                <w:iCs/>
                <w:kern w:val="2"/>
                <w:lang w:eastAsia="sv-SE"/>
              </w:rPr>
              <w:t>pdcch-BlindDetectionCA2</w:t>
            </w:r>
            <w:r w:rsidRPr="0036584A">
              <w:rPr>
                <w:kern w:val="2"/>
                <w:lang w:eastAsia="sv-SE"/>
              </w:rPr>
              <w:t xml:space="preserve"> as UE capability. The combination of </w:t>
            </w:r>
            <w:r w:rsidRPr="0036584A">
              <w:rPr>
                <w:i/>
                <w:iCs/>
                <w:kern w:val="2"/>
                <w:lang w:eastAsia="sv-SE"/>
              </w:rPr>
              <w:t>pdcch-BlindDetectionCA1</w:t>
            </w:r>
            <w:r w:rsidRPr="0036584A">
              <w:rPr>
                <w:kern w:val="2"/>
                <w:lang w:eastAsia="sv-SE"/>
              </w:rPr>
              <w:t xml:space="preserve"> and </w:t>
            </w:r>
            <w:r w:rsidRPr="0036584A">
              <w:rPr>
                <w:i/>
                <w:iCs/>
                <w:kern w:val="2"/>
                <w:lang w:eastAsia="sv-SE"/>
              </w:rPr>
              <w:t>pdcch-BlindDetectionCA2</w:t>
            </w:r>
            <w:r w:rsidRPr="0036584A">
              <w:rPr>
                <w:kern w:val="2"/>
                <w:lang w:eastAsia="sv-SE"/>
              </w:rPr>
              <w:t xml:space="preserve"> configured by </w:t>
            </w:r>
            <w:proofErr w:type="spellStart"/>
            <w:r w:rsidRPr="0036584A">
              <w:rPr>
                <w:i/>
                <w:iCs/>
                <w:kern w:val="2"/>
                <w:lang w:eastAsia="sv-SE"/>
              </w:rPr>
              <w:t>pdcch-BlindDetectionCA-CombIndicator</w:t>
            </w:r>
            <w:proofErr w:type="spellEnd"/>
            <w:r w:rsidRPr="0036584A">
              <w:rPr>
                <w:kern w:val="2"/>
                <w:lang w:eastAsia="sv-SE"/>
              </w:rPr>
              <w:t xml:space="preserve"> is from the more than one combination of </w:t>
            </w:r>
            <w:r w:rsidRPr="0036584A">
              <w:rPr>
                <w:i/>
                <w:iCs/>
                <w:kern w:val="2"/>
                <w:lang w:eastAsia="sv-SE"/>
              </w:rPr>
              <w:t>pdcch-BlindDetectionCA1</w:t>
            </w:r>
            <w:r w:rsidRPr="0036584A">
              <w:rPr>
                <w:kern w:val="2"/>
                <w:lang w:eastAsia="sv-SE"/>
              </w:rPr>
              <w:t xml:space="preserve"> and </w:t>
            </w:r>
            <w:r w:rsidRPr="0036584A">
              <w:rPr>
                <w:i/>
                <w:iCs/>
                <w:kern w:val="2"/>
                <w:lang w:eastAsia="sv-SE"/>
              </w:rPr>
              <w:t>pdcch-BlindDetectionCA2</w:t>
            </w:r>
            <w:r w:rsidRPr="0036584A">
              <w:rPr>
                <w:kern w:val="2"/>
                <w:lang w:eastAsia="sv-SE"/>
              </w:rPr>
              <w:t xml:space="preserve"> reported by UE (see TS 38.213 [13], clause 10).</w:t>
            </w:r>
          </w:p>
          <w:p w14:paraId="1E2A42FC" w14:textId="77777777" w:rsidR="00C23D6C" w:rsidRPr="0036584A" w:rsidRDefault="00C23D6C" w:rsidP="00BC4718">
            <w:pPr>
              <w:pStyle w:val="TAL"/>
              <w:rPr>
                <w:kern w:val="2"/>
                <w:lang w:eastAsia="sv-SE"/>
              </w:rPr>
            </w:pPr>
            <w:r w:rsidRPr="0036584A">
              <w:rPr>
                <w:i/>
                <w:iCs/>
              </w:rPr>
              <w:t>pdcch-BlindDetectionCA-CombIndicator-r17</w:t>
            </w:r>
            <w:r w:rsidRPr="0036584A">
              <w:t xml:space="preserve"> is used to c</w:t>
            </w:r>
            <w:r w:rsidRPr="0036584A">
              <w:rPr>
                <w:kern w:val="2"/>
                <w:lang w:eastAsia="sv-SE"/>
              </w:rPr>
              <w:t xml:space="preserve">onfigure one combination of </w:t>
            </w:r>
            <w:r w:rsidRPr="0036584A">
              <w:rPr>
                <w:i/>
                <w:iCs/>
                <w:kern w:val="2"/>
                <w:lang w:eastAsia="sv-SE"/>
              </w:rPr>
              <w:t>pdcch-BlindDetectionCA1</w:t>
            </w:r>
            <w:r w:rsidRPr="0036584A">
              <w:rPr>
                <w:kern w:val="2"/>
                <w:lang w:eastAsia="sv-SE"/>
              </w:rPr>
              <w:t xml:space="preserve"> (for R15), </w:t>
            </w:r>
            <w:r w:rsidRPr="0036584A">
              <w:rPr>
                <w:i/>
                <w:iCs/>
                <w:kern w:val="2"/>
                <w:lang w:eastAsia="sv-SE"/>
              </w:rPr>
              <w:t xml:space="preserve">pdcch-BlindDetectionCA2 </w:t>
            </w:r>
            <w:r w:rsidRPr="0036584A">
              <w:rPr>
                <w:kern w:val="2"/>
                <w:lang w:eastAsia="sv-SE"/>
              </w:rPr>
              <w:t xml:space="preserve">(for R16) and </w:t>
            </w:r>
            <w:r w:rsidRPr="0036584A">
              <w:rPr>
                <w:i/>
                <w:iCs/>
                <w:kern w:val="2"/>
                <w:lang w:eastAsia="sv-SE"/>
              </w:rPr>
              <w:t>pdcch-BlindDetectionCA3</w:t>
            </w:r>
            <w:r w:rsidRPr="0036584A">
              <w:rPr>
                <w:kern w:val="2"/>
                <w:lang w:eastAsia="sv-SE"/>
              </w:rPr>
              <w:t xml:space="preserve"> (for R17) for UE to use for scaling PDCCH monitoring capability if the number of serving cells configured to a UE is larger than the reported capability, and if UE reports more than one combination of </w:t>
            </w:r>
            <w:r w:rsidRPr="0036584A">
              <w:rPr>
                <w:i/>
                <w:iCs/>
                <w:kern w:val="2"/>
                <w:lang w:eastAsia="sv-SE"/>
              </w:rPr>
              <w:t>pdcch-BlindDetectionCA1</w:t>
            </w:r>
            <w:r w:rsidRPr="0036584A">
              <w:rPr>
                <w:kern w:val="2"/>
                <w:lang w:eastAsia="sv-SE"/>
              </w:rPr>
              <w:t xml:space="preserve">, </w:t>
            </w:r>
            <w:r w:rsidRPr="0036584A">
              <w:rPr>
                <w:i/>
                <w:iCs/>
                <w:kern w:val="2"/>
                <w:lang w:eastAsia="sv-SE"/>
              </w:rPr>
              <w:t>pdcch-BlindDetectionCA2</w:t>
            </w:r>
            <w:r w:rsidRPr="0036584A">
              <w:rPr>
                <w:kern w:val="2"/>
                <w:lang w:eastAsia="sv-SE"/>
              </w:rPr>
              <w:t xml:space="preserve"> and </w:t>
            </w:r>
            <w:r w:rsidRPr="0036584A">
              <w:rPr>
                <w:i/>
                <w:iCs/>
                <w:kern w:val="2"/>
                <w:lang w:eastAsia="sv-SE"/>
              </w:rPr>
              <w:t>pdcch-BlindDetectionCA3</w:t>
            </w:r>
            <w:r w:rsidRPr="0036584A">
              <w:rPr>
                <w:kern w:val="2"/>
                <w:lang w:eastAsia="sv-SE"/>
              </w:rPr>
              <w:t xml:space="preserve"> as UE capability. The combination of </w:t>
            </w:r>
            <w:r w:rsidRPr="0036584A">
              <w:rPr>
                <w:i/>
                <w:iCs/>
                <w:kern w:val="2"/>
                <w:lang w:eastAsia="sv-SE"/>
              </w:rPr>
              <w:t>pdcch-BlindDetectionCA1</w:t>
            </w:r>
            <w:r w:rsidRPr="0036584A">
              <w:rPr>
                <w:kern w:val="2"/>
                <w:lang w:eastAsia="sv-SE"/>
              </w:rPr>
              <w:t xml:space="preserve">, </w:t>
            </w:r>
            <w:r w:rsidRPr="0036584A">
              <w:rPr>
                <w:i/>
                <w:iCs/>
                <w:kern w:val="2"/>
                <w:lang w:eastAsia="sv-SE"/>
              </w:rPr>
              <w:t>pdcch-BlindDetectionCA2</w:t>
            </w:r>
            <w:r w:rsidRPr="0036584A">
              <w:rPr>
                <w:kern w:val="2"/>
                <w:lang w:eastAsia="sv-SE"/>
              </w:rPr>
              <w:t xml:space="preserve"> and </w:t>
            </w:r>
            <w:r w:rsidRPr="0036584A">
              <w:rPr>
                <w:i/>
                <w:iCs/>
                <w:kern w:val="2"/>
                <w:lang w:eastAsia="sv-SE"/>
              </w:rPr>
              <w:t>pdcch-BlindDetectionCA3</w:t>
            </w:r>
            <w:r w:rsidRPr="0036584A">
              <w:rPr>
                <w:kern w:val="2"/>
                <w:lang w:eastAsia="sv-SE"/>
              </w:rPr>
              <w:t xml:space="preserve"> configured by </w:t>
            </w:r>
            <w:r w:rsidRPr="0036584A">
              <w:rPr>
                <w:i/>
                <w:iCs/>
                <w:kern w:val="2"/>
                <w:lang w:eastAsia="sv-SE"/>
              </w:rPr>
              <w:t>pdcch-BlindDetectionCA-CombIndicator-r17</w:t>
            </w:r>
            <w:r w:rsidRPr="0036584A">
              <w:rPr>
                <w:kern w:val="2"/>
                <w:lang w:eastAsia="sv-SE"/>
              </w:rPr>
              <w:t xml:space="preserve"> is from the more than one combination of </w:t>
            </w:r>
            <w:r w:rsidRPr="0036584A">
              <w:rPr>
                <w:i/>
                <w:iCs/>
                <w:kern w:val="2"/>
                <w:lang w:eastAsia="sv-SE"/>
              </w:rPr>
              <w:t>pdcch-BlindDetectionCA1</w:t>
            </w:r>
            <w:r w:rsidRPr="0036584A">
              <w:rPr>
                <w:kern w:val="2"/>
                <w:lang w:eastAsia="sv-SE"/>
              </w:rPr>
              <w:t xml:space="preserve">, </w:t>
            </w:r>
            <w:r w:rsidRPr="0036584A">
              <w:rPr>
                <w:i/>
                <w:iCs/>
                <w:kern w:val="2"/>
                <w:lang w:eastAsia="sv-SE"/>
              </w:rPr>
              <w:t>pdcch-BlindDetectionCA2</w:t>
            </w:r>
            <w:r w:rsidRPr="0036584A">
              <w:rPr>
                <w:kern w:val="2"/>
                <w:lang w:eastAsia="sv-SE"/>
              </w:rPr>
              <w:t xml:space="preserve"> and </w:t>
            </w:r>
            <w:r w:rsidRPr="0036584A">
              <w:rPr>
                <w:i/>
                <w:iCs/>
                <w:kern w:val="2"/>
                <w:lang w:eastAsia="sv-SE"/>
              </w:rPr>
              <w:t>pdcch-BlindDetectionCA3</w:t>
            </w:r>
            <w:r w:rsidRPr="0036584A">
              <w:rPr>
                <w:kern w:val="2"/>
                <w:lang w:eastAsia="sv-SE"/>
              </w:rPr>
              <w:t xml:space="preserve"> reported by UE (see TS 38.213 [13], clause 10).</w:t>
            </w:r>
          </w:p>
          <w:p w14:paraId="5658731F" w14:textId="77777777" w:rsidR="00C23D6C" w:rsidRPr="0036584A" w:rsidRDefault="00C23D6C" w:rsidP="00BC4718">
            <w:pPr>
              <w:pStyle w:val="TAL"/>
              <w:rPr>
                <w:kern w:val="2"/>
                <w:lang w:eastAsia="sv-SE"/>
              </w:rPr>
            </w:pPr>
            <w:proofErr w:type="gramStart"/>
            <w:r w:rsidRPr="0036584A">
              <w:rPr>
                <w:i/>
                <w:iCs/>
              </w:rPr>
              <w:t>pdcch-BlindDetectionCA-CombIndicator-r16</w:t>
            </w:r>
            <w:proofErr w:type="gramEnd"/>
            <w:r w:rsidRPr="0036584A">
              <w:t xml:space="preserve"> and </w:t>
            </w:r>
            <w:r w:rsidRPr="0036584A">
              <w:rPr>
                <w:i/>
                <w:iCs/>
              </w:rPr>
              <w:t>pdcch-BlindDetectionCA-CombIndicator-r17</w:t>
            </w:r>
            <w:r w:rsidRPr="0036584A">
              <w:t xml:space="preserve"> are not configured simultaneously.</w:t>
            </w:r>
          </w:p>
        </w:tc>
      </w:tr>
      <w:tr w:rsidR="00C23D6C" w:rsidRPr="0036584A" w14:paraId="21598CEE" w14:textId="77777777" w:rsidTr="00BC471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44D85" w14:textId="77777777" w:rsidR="00C23D6C" w:rsidRPr="0036584A" w:rsidRDefault="00C23D6C" w:rsidP="00BC471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36584A">
              <w:rPr>
                <w:b/>
                <w:i/>
                <w:szCs w:val="22"/>
                <w:lang w:eastAsia="sv-SE"/>
              </w:rPr>
              <w:t>pdsch</w:t>
            </w:r>
            <w:proofErr w:type="spellEnd"/>
            <w:r w:rsidRPr="0036584A">
              <w:rPr>
                <w:b/>
                <w:i/>
                <w:szCs w:val="22"/>
                <w:lang w:eastAsia="sv-SE"/>
              </w:rPr>
              <w:t>-HARQ-ACK-Codebook</w:t>
            </w:r>
          </w:p>
          <w:p w14:paraId="6A7EE664" w14:textId="77777777" w:rsidR="00C23D6C" w:rsidRPr="0036584A" w:rsidRDefault="00C23D6C" w:rsidP="00BC4718">
            <w:pPr>
              <w:pStyle w:val="TAL"/>
              <w:rPr>
                <w:szCs w:val="22"/>
                <w:lang w:eastAsia="sv-SE"/>
              </w:rPr>
            </w:pPr>
            <w:r w:rsidRPr="0036584A">
              <w:rPr>
                <w:szCs w:val="22"/>
                <w:lang w:eastAsia="sv-SE"/>
              </w:rPr>
              <w:t xml:space="preserve">The PDSCH HARQ-ACK codebook is either semi-static or dynamic. This is applicable to both CA and non-CA operation (see TS 38.213 [13], clauses 9.1.2 and 9.1.3). If </w:t>
            </w:r>
            <w:r w:rsidRPr="0036584A">
              <w:rPr>
                <w:i/>
                <w:szCs w:val="22"/>
                <w:lang w:eastAsia="sv-SE"/>
              </w:rPr>
              <w:t>pdsch-HARQ-ACK-Codebook-r16</w:t>
            </w:r>
            <w:r w:rsidRPr="0036584A">
              <w:rPr>
                <w:szCs w:val="22"/>
                <w:lang w:eastAsia="sv-SE"/>
              </w:rPr>
              <w:t xml:space="preserve"> is signalled, UE shall ignore the </w:t>
            </w:r>
            <w:proofErr w:type="spellStart"/>
            <w:r w:rsidRPr="0036584A">
              <w:rPr>
                <w:i/>
                <w:szCs w:val="22"/>
                <w:lang w:eastAsia="sv-SE"/>
              </w:rPr>
              <w:t>pdsch</w:t>
            </w:r>
            <w:proofErr w:type="spellEnd"/>
            <w:r w:rsidRPr="0036584A">
              <w:rPr>
                <w:i/>
                <w:szCs w:val="22"/>
                <w:lang w:eastAsia="sv-SE"/>
              </w:rPr>
              <w:t xml:space="preserve">-HARQ-ACK-Codebook </w:t>
            </w:r>
            <w:r w:rsidRPr="0036584A">
              <w:rPr>
                <w:szCs w:val="22"/>
                <w:lang w:eastAsia="sv-SE"/>
              </w:rPr>
              <w:t xml:space="preserve">(without suffix). </w:t>
            </w:r>
            <w:r w:rsidRPr="0036584A">
              <w:rPr>
                <w:rFonts w:cs="Arial"/>
                <w:szCs w:val="22"/>
                <w:lang w:eastAsia="sv-SE"/>
              </w:rPr>
              <w:t xml:space="preserve">For the HARQ-ACK for </w:t>
            </w:r>
            <w:proofErr w:type="spellStart"/>
            <w:r w:rsidRPr="0036584A">
              <w:rPr>
                <w:rFonts w:cs="Arial"/>
                <w:szCs w:val="22"/>
                <w:lang w:eastAsia="sv-SE"/>
              </w:rPr>
              <w:t>sidelink</w:t>
            </w:r>
            <w:proofErr w:type="spellEnd"/>
            <w:r w:rsidRPr="0036584A">
              <w:rPr>
                <w:rFonts w:cs="Arial"/>
                <w:szCs w:val="22"/>
                <w:lang w:eastAsia="sv-SE"/>
              </w:rPr>
              <w:t xml:space="preserve">, if </w:t>
            </w:r>
            <w:r w:rsidRPr="0036584A">
              <w:rPr>
                <w:rFonts w:cs="Arial"/>
                <w:i/>
                <w:szCs w:val="22"/>
                <w:lang w:eastAsia="sv-SE"/>
              </w:rPr>
              <w:t>pdsch-HARQ-ACK-Codebook-r16</w:t>
            </w:r>
            <w:r w:rsidRPr="0036584A">
              <w:rPr>
                <w:rFonts w:cs="Arial"/>
                <w:szCs w:val="22"/>
                <w:lang w:eastAsia="sv-SE"/>
              </w:rPr>
              <w:t xml:space="preserve"> is signalled, the UE uses </w:t>
            </w:r>
            <w:proofErr w:type="spellStart"/>
            <w:r w:rsidRPr="0036584A">
              <w:rPr>
                <w:rFonts w:cs="Arial"/>
                <w:i/>
                <w:szCs w:val="22"/>
                <w:lang w:eastAsia="sv-SE"/>
              </w:rPr>
              <w:t>pdsch</w:t>
            </w:r>
            <w:proofErr w:type="spellEnd"/>
            <w:r w:rsidRPr="0036584A">
              <w:rPr>
                <w:rFonts w:cs="Arial"/>
                <w:i/>
                <w:szCs w:val="22"/>
                <w:lang w:eastAsia="sv-SE"/>
              </w:rPr>
              <w:t>-HARQ-ACK-Codebook</w:t>
            </w:r>
            <w:r w:rsidRPr="0036584A">
              <w:rPr>
                <w:rFonts w:cs="Arial"/>
                <w:szCs w:val="22"/>
                <w:lang w:eastAsia="sv-SE"/>
              </w:rPr>
              <w:t xml:space="preserve"> (without suffix) and ignores </w:t>
            </w:r>
            <w:r w:rsidRPr="0036584A">
              <w:rPr>
                <w:rFonts w:cs="Arial"/>
                <w:i/>
                <w:szCs w:val="22"/>
                <w:lang w:eastAsia="sv-SE"/>
              </w:rPr>
              <w:t>pdsch-HARQ-ACK-Codebook-r16</w:t>
            </w:r>
            <w:r w:rsidRPr="0036584A">
              <w:rPr>
                <w:rFonts w:cs="Arial"/>
                <w:szCs w:val="22"/>
                <w:lang w:eastAsia="sv-SE"/>
              </w:rPr>
              <w:t xml:space="preserve">. </w:t>
            </w:r>
            <w:r w:rsidRPr="0036584A">
              <w:rPr>
                <w:szCs w:val="22"/>
                <w:lang w:eastAsia="sv-SE"/>
              </w:rPr>
              <w:t xml:space="preserve">If the field </w:t>
            </w:r>
            <w:proofErr w:type="spellStart"/>
            <w:r w:rsidRPr="0036584A">
              <w:rPr>
                <w:i/>
                <w:szCs w:val="22"/>
                <w:lang w:eastAsia="sv-SE"/>
              </w:rPr>
              <w:t>pdsch</w:t>
            </w:r>
            <w:proofErr w:type="spellEnd"/>
            <w:r w:rsidRPr="0036584A">
              <w:rPr>
                <w:i/>
                <w:szCs w:val="22"/>
                <w:lang w:eastAsia="sv-SE"/>
              </w:rPr>
              <w:t>-HARQ-ACK-Codebook-</w:t>
            </w:r>
            <w:proofErr w:type="spellStart"/>
            <w:r w:rsidRPr="0036584A">
              <w:rPr>
                <w:i/>
                <w:szCs w:val="22"/>
                <w:lang w:eastAsia="sv-SE"/>
              </w:rPr>
              <w:t>secondaryPUCCHgroup</w:t>
            </w:r>
            <w:proofErr w:type="spellEnd"/>
            <w:r w:rsidRPr="0036584A">
              <w:rPr>
                <w:i/>
                <w:szCs w:val="22"/>
                <w:lang w:eastAsia="sv-SE"/>
              </w:rPr>
              <w:t xml:space="preserve"> </w:t>
            </w:r>
            <w:r w:rsidRPr="0036584A">
              <w:rPr>
                <w:szCs w:val="22"/>
                <w:lang w:eastAsia="sv-SE"/>
              </w:rPr>
              <w:t xml:space="preserve">is present, </w:t>
            </w:r>
            <w:proofErr w:type="spellStart"/>
            <w:r w:rsidRPr="0036584A">
              <w:rPr>
                <w:i/>
                <w:szCs w:val="22"/>
                <w:lang w:eastAsia="sv-SE"/>
              </w:rPr>
              <w:t>pdsch</w:t>
            </w:r>
            <w:proofErr w:type="spellEnd"/>
            <w:r w:rsidRPr="0036584A">
              <w:rPr>
                <w:i/>
                <w:szCs w:val="22"/>
                <w:lang w:eastAsia="sv-SE"/>
              </w:rPr>
              <w:t>-HARQ-ACK-Codebook</w:t>
            </w:r>
            <w:r w:rsidRPr="0036584A">
              <w:rPr>
                <w:szCs w:val="22"/>
                <w:lang w:eastAsia="sv-SE"/>
              </w:rPr>
              <w:t xml:space="preserve"> is applied to primary PUCCH group. Otherwise, this field is applied to the cell group (i.e. for all the cells within the cell group).</w:t>
            </w:r>
            <w:r w:rsidRPr="0036584A">
              <w:rPr>
                <w:rFonts w:cs="Arial"/>
                <w:szCs w:val="22"/>
                <w:lang w:eastAsia="sv-SE"/>
              </w:rPr>
              <w:t xml:space="preserve"> For the HARQ-ACK for </w:t>
            </w:r>
            <w:proofErr w:type="spellStart"/>
            <w:r w:rsidRPr="0036584A">
              <w:rPr>
                <w:rFonts w:cs="Arial"/>
                <w:szCs w:val="22"/>
                <w:lang w:eastAsia="sv-SE"/>
              </w:rPr>
              <w:t>sidelink</w:t>
            </w:r>
            <w:proofErr w:type="spellEnd"/>
            <w:r w:rsidRPr="0036584A">
              <w:rPr>
                <w:rFonts w:cs="Arial"/>
                <w:szCs w:val="22"/>
                <w:lang w:eastAsia="sv-SE"/>
              </w:rPr>
              <w:t xml:space="preserve">, if the field </w:t>
            </w:r>
            <w:proofErr w:type="spellStart"/>
            <w:r w:rsidRPr="0036584A">
              <w:rPr>
                <w:rFonts w:cs="Arial"/>
                <w:i/>
                <w:szCs w:val="22"/>
                <w:lang w:eastAsia="sv-SE"/>
              </w:rPr>
              <w:t>pdsch</w:t>
            </w:r>
            <w:proofErr w:type="spellEnd"/>
            <w:r w:rsidRPr="0036584A">
              <w:rPr>
                <w:rFonts w:cs="Arial"/>
                <w:i/>
                <w:szCs w:val="22"/>
                <w:lang w:eastAsia="sv-SE"/>
              </w:rPr>
              <w:t>-HARQ-ACK-Codebook-</w:t>
            </w:r>
            <w:proofErr w:type="spellStart"/>
            <w:r w:rsidRPr="0036584A">
              <w:rPr>
                <w:rFonts w:cs="Arial"/>
                <w:i/>
                <w:szCs w:val="22"/>
                <w:lang w:eastAsia="sv-SE"/>
              </w:rPr>
              <w:t>secondaryPUCCHgroup</w:t>
            </w:r>
            <w:proofErr w:type="spellEnd"/>
            <w:r w:rsidRPr="0036584A">
              <w:rPr>
                <w:rFonts w:cs="Arial"/>
                <w:i/>
                <w:szCs w:val="22"/>
                <w:lang w:eastAsia="sv-SE"/>
              </w:rPr>
              <w:t xml:space="preserve"> </w:t>
            </w:r>
            <w:r w:rsidRPr="0036584A">
              <w:rPr>
                <w:rFonts w:cs="Arial"/>
                <w:szCs w:val="22"/>
                <w:lang w:eastAsia="sv-SE"/>
              </w:rPr>
              <w:t xml:space="preserve">is present, </w:t>
            </w:r>
            <w:proofErr w:type="spellStart"/>
            <w:r w:rsidRPr="0036584A">
              <w:rPr>
                <w:rFonts w:cs="Arial"/>
                <w:i/>
                <w:szCs w:val="22"/>
                <w:lang w:eastAsia="sv-SE"/>
              </w:rPr>
              <w:t>pdsch</w:t>
            </w:r>
            <w:proofErr w:type="spellEnd"/>
            <w:r w:rsidRPr="0036584A">
              <w:rPr>
                <w:rFonts w:cs="Arial"/>
                <w:i/>
                <w:szCs w:val="22"/>
                <w:lang w:eastAsia="sv-SE"/>
              </w:rPr>
              <w:t>-HARQ-ACK-Codebook</w:t>
            </w:r>
            <w:r w:rsidRPr="0036584A">
              <w:rPr>
                <w:rFonts w:cs="Arial"/>
                <w:szCs w:val="22"/>
                <w:lang w:eastAsia="sv-SE"/>
              </w:rPr>
              <w:t xml:space="preserve"> is applied to primary and secondary PUCCH group and the UE ignores </w:t>
            </w:r>
            <w:proofErr w:type="spellStart"/>
            <w:r w:rsidRPr="0036584A">
              <w:rPr>
                <w:rFonts w:cs="Arial"/>
                <w:i/>
                <w:szCs w:val="22"/>
                <w:lang w:eastAsia="sv-SE"/>
              </w:rPr>
              <w:t>pdsch</w:t>
            </w:r>
            <w:proofErr w:type="spellEnd"/>
            <w:r w:rsidRPr="0036584A">
              <w:rPr>
                <w:rFonts w:cs="Arial"/>
                <w:i/>
                <w:szCs w:val="22"/>
                <w:lang w:eastAsia="sv-SE"/>
              </w:rPr>
              <w:t>-HARQ-ACK-Codebook-</w:t>
            </w:r>
            <w:proofErr w:type="spellStart"/>
            <w:r w:rsidRPr="0036584A">
              <w:rPr>
                <w:rFonts w:cs="Arial"/>
                <w:i/>
                <w:szCs w:val="22"/>
                <w:lang w:eastAsia="sv-SE"/>
              </w:rPr>
              <w:t>secondaryPUCCHgroup</w:t>
            </w:r>
            <w:proofErr w:type="spellEnd"/>
            <w:r w:rsidRPr="0036584A">
              <w:rPr>
                <w:rFonts w:cs="Arial"/>
                <w:bCs/>
                <w:iCs/>
                <w:szCs w:val="22"/>
                <w:lang w:eastAsia="sv-SE"/>
              </w:rPr>
              <w:t>.</w:t>
            </w:r>
          </w:p>
        </w:tc>
      </w:tr>
      <w:tr w:rsidR="00C23D6C" w:rsidRPr="0036584A" w14:paraId="68C936BE" w14:textId="77777777" w:rsidTr="00BC471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050F2" w14:textId="77777777" w:rsidR="00C23D6C" w:rsidRPr="0036584A" w:rsidRDefault="00C23D6C" w:rsidP="00BC4718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 w:rsidRPr="0036584A">
              <w:rPr>
                <w:b/>
                <w:bCs/>
                <w:i/>
                <w:iCs/>
                <w:lang w:eastAsia="x-none"/>
              </w:rPr>
              <w:t>pdsch</w:t>
            </w:r>
            <w:proofErr w:type="spellEnd"/>
            <w:r w:rsidRPr="0036584A">
              <w:rPr>
                <w:b/>
                <w:bCs/>
                <w:i/>
                <w:iCs/>
                <w:lang w:eastAsia="x-none"/>
              </w:rPr>
              <w:t>-HARQ-ACK-</w:t>
            </w:r>
            <w:proofErr w:type="spellStart"/>
            <w:r w:rsidRPr="0036584A">
              <w:rPr>
                <w:b/>
                <w:bCs/>
                <w:i/>
                <w:iCs/>
                <w:lang w:eastAsia="x-none"/>
              </w:rPr>
              <w:t>CodebookList</w:t>
            </w:r>
            <w:proofErr w:type="spellEnd"/>
          </w:p>
          <w:p w14:paraId="6CADF627" w14:textId="77777777" w:rsidR="00C23D6C" w:rsidRPr="0036584A" w:rsidRDefault="00C23D6C" w:rsidP="00BC471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6584A">
              <w:rPr>
                <w:szCs w:val="22"/>
                <w:lang w:eastAsia="sv-SE"/>
              </w:rPr>
              <w:t xml:space="preserve">A list of configurations for one or two HARQ-ACK codebooks. Each configuration in the list is defined in the same way as </w:t>
            </w:r>
            <w:proofErr w:type="spellStart"/>
            <w:r w:rsidRPr="0036584A">
              <w:rPr>
                <w:i/>
                <w:szCs w:val="22"/>
                <w:lang w:eastAsia="sv-SE"/>
              </w:rPr>
              <w:t>pdsch</w:t>
            </w:r>
            <w:proofErr w:type="spellEnd"/>
            <w:r w:rsidRPr="0036584A">
              <w:rPr>
                <w:i/>
                <w:szCs w:val="22"/>
                <w:lang w:eastAsia="sv-SE"/>
              </w:rPr>
              <w:t>-HARQ-ACK-Codebook</w:t>
            </w:r>
            <w:r w:rsidRPr="0036584A">
              <w:rPr>
                <w:szCs w:val="22"/>
                <w:lang w:eastAsia="sv-SE"/>
              </w:rPr>
              <w:t xml:space="preserve"> (see TS 38.212 [17], clause 7.3.1.2.2 and TS 38.213 [13], clauses 7.2.1, 9.1.2, 9.1.3 and 9.2.1). If this field is present, the field </w:t>
            </w:r>
            <w:proofErr w:type="spellStart"/>
            <w:r w:rsidRPr="0036584A">
              <w:rPr>
                <w:i/>
                <w:szCs w:val="22"/>
                <w:lang w:eastAsia="sv-SE"/>
              </w:rPr>
              <w:t>pdsch</w:t>
            </w:r>
            <w:proofErr w:type="spellEnd"/>
            <w:r w:rsidRPr="0036584A">
              <w:rPr>
                <w:i/>
                <w:szCs w:val="22"/>
                <w:lang w:eastAsia="sv-SE"/>
              </w:rPr>
              <w:t>-HARQ-ACK-Codebook</w:t>
            </w:r>
            <w:r w:rsidRPr="0036584A">
              <w:rPr>
                <w:szCs w:val="22"/>
                <w:lang w:eastAsia="sv-SE"/>
              </w:rPr>
              <w:t xml:space="preserve"> is ignored. If this field is present, the value of this field is applied for primary PUCCH group and for secondary PUCCH group (if configured).</w:t>
            </w:r>
            <w:r w:rsidRPr="0036584A">
              <w:rPr>
                <w:rFonts w:cs="Arial"/>
                <w:szCs w:val="22"/>
                <w:lang w:eastAsia="sv-SE"/>
              </w:rPr>
              <w:t xml:space="preserve"> For the HARQ-ACK for </w:t>
            </w:r>
            <w:proofErr w:type="spellStart"/>
            <w:r w:rsidRPr="0036584A">
              <w:rPr>
                <w:rFonts w:cs="Arial"/>
                <w:szCs w:val="22"/>
                <w:lang w:eastAsia="sv-SE"/>
              </w:rPr>
              <w:t>sidelink</w:t>
            </w:r>
            <w:proofErr w:type="spellEnd"/>
            <w:r w:rsidRPr="0036584A">
              <w:rPr>
                <w:rFonts w:cs="Arial"/>
                <w:szCs w:val="22"/>
                <w:lang w:eastAsia="sv-SE"/>
              </w:rPr>
              <w:t xml:space="preserve">, the UE uses </w:t>
            </w:r>
            <w:proofErr w:type="spellStart"/>
            <w:r w:rsidRPr="0036584A">
              <w:rPr>
                <w:rFonts w:cs="Arial"/>
                <w:i/>
                <w:szCs w:val="22"/>
                <w:lang w:eastAsia="sv-SE"/>
              </w:rPr>
              <w:t>pdsch</w:t>
            </w:r>
            <w:proofErr w:type="spellEnd"/>
            <w:r w:rsidRPr="0036584A">
              <w:rPr>
                <w:rFonts w:cs="Arial"/>
                <w:i/>
                <w:szCs w:val="22"/>
                <w:lang w:eastAsia="sv-SE"/>
              </w:rPr>
              <w:t>-HARQ-ACK-Codebook</w:t>
            </w:r>
            <w:r w:rsidRPr="0036584A">
              <w:rPr>
                <w:rFonts w:cs="Arial"/>
                <w:szCs w:val="22"/>
                <w:lang w:eastAsia="sv-SE"/>
              </w:rPr>
              <w:t xml:space="preserve"> and ignores </w:t>
            </w:r>
            <w:proofErr w:type="spellStart"/>
            <w:r w:rsidRPr="0036584A">
              <w:rPr>
                <w:rFonts w:cs="Arial"/>
                <w:bCs/>
                <w:i/>
                <w:iCs/>
                <w:szCs w:val="22"/>
                <w:lang w:eastAsia="sv-SE"/>
              </w:rPr>
              <w:t>pdsch</w:t>
            </w:r>
            <w:proofErr w:type="spellEnd"/>
            <w:r w:rsidRPr="0036584A">
              <w:rPr>
                <w:rFonts w:cs="Arial"/>
                <w:bCs/>
                <w:i/>
                <w:iCs/>
                <w:szCs w:val="22"/>
                <w:lang w:eastAsia="sv-SE"/>
              </w:rPr>
              <w:t>-HARQ-ACK-</w:t>
            </w:r>
            <w:proofErr w:type="spellStart"/>
            <w:r w:rsidRPr="0036584A">
              <w:rPr>
                <w:rFonts w:cs="Arial"/>
                <w:bCs/>
                <w:i/>
                <w:iCs/>
                <w:szCs w:val="22"/>
                <w:lang w:eastAsia="sv-SE"/>
              </w:rPr>
              <w:t>CodebookList</w:t>
            </w:r>
            <w:proofErr w:type="spellEnd"/>
            <w:r w:rsidRPr="0036584A">
              <w:rPr>
                <w:rFonts w:cs="Arial"/>
                <w:bCs/>
                <w:iCs/>
                <w:szCs w:val="22"/>
                <w:lang w:eastAsia="sv-SE"/>
              </w:rPr>
              <w:t xml:space="preserve"> if this field is present.</w:t>
            </w:r>
          </w:p>
        </w:tc>
      </w:tr>
      <w:tr w:rsidR="00C23D6C" w:rsidRPr="0036584A" w14:paraId="69601478" w14:textId="77777777" w:rsidTr="00BC471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60B8A" w14:textId="77777777" w:rsidR="00C23D6C" w:rsidRPr="0036584A" w:rsidRDefault="00C23D6C" w:rsidP="00BC4718">
            <w:pPr>
              <w:pStyle w:val="TAL"/>
              <w:spacing w:line="254" w:lineRule="auto"/>
              <w:rPr>
                <w:szCs w:val="22"/>
                <w:lang w:eastAsia="sv-SE"/>
              </w:rPr>
            </w:pPr>
            <w:proofErr w:type="spellStart"/>
            <w:r w:rsidRPr="0036584A">
              <w:rPr>
                <w:b/>
                <w:i/>
                <w:szCs w:val="22"/>
                <w:lang w:eastAsia="sv-SE"/>
              </w:rPr>
              <w:t>pdsch</w:t>
            </w:r>
            <w:proofErr w:type="spellEnd"/>
            <w:r w:rsidRPr="0036584A">
              <w:rPr>
                <w:b/>
                <w:i/>
                <w:szCs w:val="22"/>
                <w:lang w:eastAsia="sv-SE"/>
              </w:rPr>
              <w:t>-HARQ-ACK-Codebook-</w:t>
            </w:r>
            <w:proofErr w:type="spellStart"/>
            <w:r w:rsidRPr="0036584A">
              <w:rPr>
                <w:b/>
                <w:i/>
                <w:szCs w:val="22"/>
                <w:lang w:eastAsia="sv-SE"/>
              </w:rPr>
              <w:t>secondaryPUCCHgroup</w:t>
            </w:r>
            <w:proofErr w:type="spellEnd"/>
          </w:p>
          <w:p w14:paraId="3C3571EB" w14:textId="77777777" w:rsidR="00C23D6C" w:rsidRPr="0036584A" w:rsidRDefault="00C23D6C" w:rsidP="00BC471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6584A">
              <w:rPr>
                <w:szCs w:val="22"/>
                <w:lang w:eastAsia="sv-SE"/>
              </w:rPr>
              <w:t>The PDSCH HARQ-ACK codebook is either semi-static or dynamic. This is applicable to CA operation (see TS 38.213 [13], clauses 9.1.2 and 9.1.3). It is configured for secondary PUCCH group</w:t>
            </w:r>
            <w:r w:rsidRPr="0036584A">
              <w:rPr>
                <w:i/>
                <w:szCs w:val="22"/>
                <w:lang w:eastAsia="sv-SE"/>
              </w:rPr>
              <w:t>.</w:t>
            </w:r>
          </w:p>
        </w:tc>
      </w:tr>
      <w:tr w:rsidR="00C23D6C" w:rsidRPr="0036584A" w14:paraId="3E69484C" w14:textId="77777777" w:rsidTr="00BC471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201A" w14:textId="77777777" w:rsidR="00C23D6C" w:rsidRPr="0036584A" w:rsidRDefault="00C23D6C" w:rsidP="00BC4718">
            <w:pPr>
              <w:pStyle w:val="TAL"/>
              <w:spacing w:line="254" w:lineRule="auto"/>
              <w:rPr>
                <w:b/>
                <w:i/>
                <w:szCs w:val="22"/>
                <w:lang w:eastAsia="sv-SE"/>
              </w:rPr>
            </w:pPr>
            <w:r w:rsidRPr="0036584A">
              <w:rPr>
                <w:b/>
                <w:i/>
                <w:szCs w:val="22"/>
                <w:lang w:eastAsia="sv-SE"/>
              </w:rPr>
              <w:t>pdsch-HARQ-ACK-EnhType3DCI-Field, pdsch-HARQ-ACK-EnhType3DCI-FieldSecondaryPUCCHgroup</w:t>
            </w:r>
          </w:p>
          <w:p w14:paraId="21225D7D" w14:textId="77777777" w:rsidR="00C23D6C" w:rsidRPr="0036584A" w:rsidRDefault="00C23D6C" w:rsidP="00BC4718">
            <w:pPr>
              <w:pStyle w:val="TAL"/>
              <w:spacing w:line="254" w:lineRule="auto"/>
              <w:rPr>
                <w:b/>
                <w:i/>
                <w:szCs w:val="22"/>
                <w:lang w:eastAsia="sv-SE"/>
              </w:rPr>
            </w:pPr>
            <w:r w:rsidRPr="0036584A">
              <w:rPr>
                <w:bCs/>
                <w:iCs/>
                <w:szCs w:val="22"/>
                <w:lang w:eastAsia="sv-SE"/>
              </w:rPr>
              <w:t>Indicates the enhanced Type 3 codebook through a new DCI field to indicate the enhanced Type 3 HARQ-ACK codebook in the primary PUCCH group if the more than one enhanced Type 3 HARQ-ACK codebook is configured for the primary PUCCH group, or in the secondary PUCCH group if the more than one enhanced Type 3 HARQ-ACK code is configured for the secondary PUCCH group, respectively.</w:t>
            </w:r>
          </w:p>
        </w:tc>
      </w:tr>
      <w:tr w:rsidR="00C23D6C" w:rsidRPr="0036584A" w14:paraId="48464770" w14:textId="77777777" w:rsidTr="00BC471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754D0" w14:textId="77777777" w:rsidR="00C23D6C" w:rsidRPr="0036584A" w:rsidRDefault="00C23D6C" w:rsidP="00BC4718">
            <w:pPr>
              <w:pStyle w:val="TAL"/>
              <w:spacing w:line="254" w:lineRule="auto"/>
              <w:rPr>
                <w:b/>
                <w:i/>
                <w:szCs w:val="22"/>
                <w:lang w:eastAsia="sv-SE"/>
              </w:rPr>
            </w:pPr>
            <w:r w:rsidRPr="0036584A">
              <w:rPr>
                <w:b/>
                <w:i/>
                <w:szCs w:val="22"/>
                <w:lang w:eastAsia="sv-SE"/>
              </w:rPr>
              <w:t>pdsch-HARQ-ACK-EnhType3ToAddModList, pdsch-HARQ-ACK-EnhType3SecondaryToAddModList</w:t>
            </w:r>
          </w:p>
          <w:p w14:paraId="7C4D9B28" w14:textId="77777777" w:rsidR="00C23D6C" w:rsidRPr="0036584A" w:rsidRDefault="00C23D6C" w:rsidP="00BC4718">
            <w:pPr>
              <w:pStyle w:val="TAL"/>
              <w:spacing w:line="254" w:lineRule="auto"/>
              <w:rPr>
                <w:b/>
                <w:i/>
                <w:szCs w:val="22"/>
                <w:lang w:eastAsia="sv-SE"/>
              </w:rPr>
            </w:pPr>
            <w:r w:rsidRPr="0036584A">
              <w:rPr>
                <w:bCs/>
                <w:iCs/>
                <w:szCs w:val="22"/>
                <w:lang w:eastAsia="sv-SE"/>
              </w:rPr>
              <w:t xml:space="preserve">Configure the list of enhanced Type 3 HARQ-ACK codebooks for the primary PUCCH group and the secondary PUCCH group, respectively. When configured, DCI format 1_1 can request the UE to report A/N for one of the configured enhanced Type 3 HARQ-ACK codebooks in the corresponding PUCCH group (see TS 38.213 [13], clause 9.1.4). The network can configure </w:t>
            </w:r>
            <w:r w:rsidRPr="0036584A">
              <w:rPr>
                <w:bCs/>
                <w:i/>
                <w:szCs w:val="22"/>
                <w:lang w:eastAsia="sv-SE"/>
              </w:rPr>
              <w:t xml:space="preserve">pdsch-HARQ-ACK-EnhType3SecondaryToAddModList </w:t>
            </w:r>
            <w:r w:rsidRPr="0036584A">
              <w:rPr>
                <w:bCs/>
                <w:iCs/>
                <w:szCs w:val="22"/>
                <w:lang w:eastAsia="sv-SE"/>
              </w:rPr>
              <w:t>only if secondary PUCCH group is configured.</w:t>
            </w:r>
          </w:p>
        </w:tc>
      </w:tr>
      <w:tr w:rsidR="00C23D6C" w:rsidRPr="0036584A" w14:paraId="6777B921" w14:textId="77777777" w:rsidTr="00BC471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F81E8" w14:textId="77777777" w:rsidR="00C23D6C" w:rsidRPr="0036584A" w:rsidRDefault="00C23D6C" w:rsidP="00BC471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36584A">
              <w:rPr>
                <w:b/>
                <w:i/>
                <w:szCs w:val="22"/>
                <w:lang w:eastAsia="sv-SE"/>
              </w:rPr>
              <w:t>pdsch</w:t>
            </w:r>
            <w:proofErr w:type="spellEnd"/>
            <w:r w:rsidRPr="0036584A">
              <w:rPr>
                <w:b/>
                <w:i/>
                <w:szCs w:val="22"/>
                <w:lang w:eastAsia="sv-SE"/>
              </w:rPr>
              <w:t>-HARQ-ACK-</w:t>
            </w:r>
            <w:proofErr w:type="spellStart"/>
            <w:r w:rsidRPr="0036584A">
              <w:rPr>
                <w:b/>
                <w:i/>
                <w:szCs w:val="22"/>
                <w:lang w:eastAsia="sv-SE"/>
              </w:rPr>
              <w:t>OneShotFeedback</w:t>
            </w:r>
            <w:proofErr w:type="spellEnd"/>
          </w:p>
          <w:p w14:paraId="78978289" w14:textId="77777777" w:rsidR="00C23D6C" w:rsidRPr="0036584A" w:rsidRDefault="00C23D6C" w:rsidP="00BC471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6584A">
              <w:rPr>
                <w:szCs w:val="22"/>
                <w:lang w:eastAsia="sv-SE"/>
              </w:rPr>
              <w:t>When configured, the DCI format 1_1 can request the UE to report A/N for all HARQ processes and all CCs configured in the PUCCH group (see TS 38.212 [17], clause 7.3.1).</w:t>
            </w:r>
          </w:p>
        </w:tc>
      </w:tr>
      <w:tr w:rsidR="00C23D6C" w:rsidRPr="0036584A" w14:paraId="6062FF6D" w14:textId="77777777" w:rsidTr="00BC471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60E76" w14:textId="77777777" w:rsidR="00C23D6C" w:rsidRPr="0036584A" w:rsidRDefault="00C23D6C" w:rsidP="00BC471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36584A">
              <w:rPr>
                <w:b/>
                <w:i/>
                <w:szCs w:val="22"/>
                <w:lang w:eastAsia="sv-SE"/>
              </w:rPr>
              <w:lastRenderedPageBreak/>
              <w:t>pdsch</w:t>
            </w:r>
            <w:proofErr w:type="spellEnd"/>
            <w:r w:rsidRPr="0036584A">
              <w:rPr>
                <w:b/>
                <w:i/>
                <w:szCs w:val="22"/>
                <w:lang w:eastAsia="sv-SE"/>
              </w:rPr>
              <w:t>-HARQ-ACK-</w:t>
            </w:r>
            <w:proofErr w:type="spellStart"/>
            <w:r w:rsidRPr="0036584A">
              <w:rPr>
                <w:b/>
                <w:i/>
                <w:szCs w:val="22"/>
                <w:lang w:eastAsia="sv-SE"/>
              </w:rPr>
              <w:t>OneShotFeedbackCBG</w:t>
            </w:r>
            <w:proofErr w:type="spellEnd"/>
          </w:p>
          <w:p w14:paraId="3E65BF27" w14:textId="77777777" w:rsidR="00C23D6C" w:rsidRPr="0036584A" w:rsidRDefault="00C23D6C" w:rsidP="00BC471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6584A">
              <w:rPr>
                <w:szCs w:val="22"/>
                <w:lang w:eastAsia="sv-SE"/>
              </w:rPr>
              <w:t>When configured, the DCI format 1_1 can request the UE to include CBG level A/N for each CC with CBG level transmission configured. When not configured, the UE will report TB level A/N even if CBG level transmission is configured for a CC.</w:t>
            </w:r>
            <w:r w:rsidRPr="0036584A">
              <w:rPr>
                <w:b/>
                <w:i/>
                <w:szCs w:val="22"/>
                <w:lang w:eastAsia="sv-SE"/>
              </w:rPr>
              <w:t xml:space="preserve"> </w:t>
            </w:r>
            <w:r w:rsidRPr="0036584A">
              <w:rPr>
                <w:szCs w:val="22"/>
                <w:lang w:eastAsia="sv-SE"/>
              </w:rPr>
              <w:t xml:space="preserve">The network configures this only when </w:t>
            </w:r>
            <w:proofErr w:type="spellStart"/>
            <w:r w:rsidRPr="0036584A">
              <w:rPr>
                <w:i/>
                <w:szCs w:val="22"/>
                <w:lang w:eastAsia="sv-SE"/>
              </w:rPr>
              <w:t>pdsch</w:t>
            </w:r>
            <w:proofErr w:type="spellEnd"/>
            <w:r w:rsidRPr="0036584A">
              <w:rPr>
                <w:i/>
                <w:szCs w:val="22"/>
                <w:lang w:eastAsia="sv-SE"/>
              </w:rPr>
              <w:t>-HARQ-ACK-</w:t>
            </w:r>
            <w:proofErr w:type="spellStart"/>
            <w:r w:rsidRPr="0036584A">
              <w:rPr>
                <w:i/>
                <w:szCs w:val="22"/>
                <w:lang w:eastAsia="sv-SE"/>
              </w:rPr>
              <w:t>OneShotFeedback</w:t>
            </w:r>
            <w:proofErr w:type="spellEnd"/>
            <w:r w:rsidRPr="0036584A">
              <w:rPr>
                <w:szCs w:val="22"/>
                <w:lang w:eastAsia="sv-SE"/>
              </w:rPr>
              <w:t xml:space="preserve"> is configured.</w:t>
            </w:r>
          </w:p>
        </w:tc>
      </w:tr>
      <w:tr w:rsidR="00C23D6C" w:rsidRPr="0036584A" w14:paraId="5351FA3E" w14:textId="77777777" w:rsidTr="00BC471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DE4A5" w14:textId="77777777" w:rsidR="00C23D6C" w:rsidRPr="0036584A" w:rsidRDefault="00C23D6C" w:rsidP="00BC471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36584A">
              <w:rPr>
                <w:b/>
                <w:i/>
                <w:szCs w:val="22"/>
                <w:lang w:eastAsia="sv-SE"/>
              </w:rPr>
              <w:t>pdsch</w:t>
            </w:r>
            <w:proofErr w:type="spellEnd"/>
            <w:r w:rsidRPr="0036584A">
              <w:rPr>
                <w:b/>
                <w:i/>
                <w:szCs w:val="22"/>
                <w:lang w:eastAsia="sv-SE"/>
              </w:rPr>
              <w:t>-HARQ-ACK-</w:t>
            </w:r>
            <w:proofErr w:type="spellStart"/>
            <w:r w:rsidRPr="0036584A">
              <w:rPr>
                <w:b/>
                <w:i/>
                <w:szCs w:val="22"/>
                <w:lang w:eastAsia="sv-SE"/>
              </w:rPr>
              <w:t>OneShotFeedbackNDI</w:t>
            </w:r>
            <w:proofErr w:type="spellEnd"/>
          </w:p>
          <w:p w14:paraId="516964EF" w14:textId="77777777" w:rsidR="00C23D6C" w:rsidRPr="0036584A" w:rsidRDefault="00C23D6C" w:rsidP="00BC471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6584A">
              <w:rPr>
                <w:szCs w:val="22"/>
                <w:lang w:eastAsia="sv-SE"/>
              </w:rPr>
              <w:t>When configured, the DCI format 1_1 can request the UE to include NDI for each A/N reported.</w:t>
            </w:r>
            <w:r w:rsidRPr="0036584A">
              <w:rPr>
                <w:b/>
                <w:i/>
                <w:szCs w:val="22"/>
                <w:lang w:eastAsia="sv-SE"/>
              </w:rPr>
              <w:t xml:space="preserve"> </w:t>
            </w:r>
            <w:r w:rsidRPr="0036584A">
              <w:rPr>
                <w:szCs w:val="22"/>
                <w:lang w:eastAsia="sv-SE"/>
              </w:rPr>
              <w:t xml:space="preserve">The network configures this only when </w:t>
            </w:r>
            <w:proofErr w:type="spellStart"/>
            <w:r w:rsidRPr="0036584A">
              <w:rPr>
                <w:i/>
                <w:szCs w:val="22"/>
                <w:lang w:eastAsia="sv-SE"/>
              </w:rPr>
              <w:t>pdsch</w:t>
            </w:r>
            <w:proofErr w:type="spellEnd"/>
            <w:r w:rsidRPr="0036584A">
              <w:rPr>
                <w:i/>
                <w:szCs w:val="22"/>
                <w:lang w:eastAsia="sv-SE"/>
              </w:rPr>
              <w:t>-HARQ-ACK-</w:t>
            </w:r>
            <w:proofErr w:type="spellStart"/>
            <w:r w:rsidRPr="0036584A">
              <w:rPr>
                <w:i/>
                <w:szCs w:val="22"/>
                <w:lang w:eastAsia="sv-SE"/>
              </w:rPr>
              <w:t>OneShotFeedback</w:t>
            </w:r>
            <w:proofErr w:type="spellEnd"/>
            <w:r w:rsidRPr="0036584A">
              <w:rPr>
                <w:szCs w:val="22"/>
                <w:lang w:eastAsia="sv-SE"/>
              </w:rPr>
              <w:t xml:space="preserve"> is configured.</w:t>
            </w:r>
          </w:p>
        </w:tc>
      </w:tr>
      <w:tr w:rsidR="00C23D6C" w:rsidRPr="0036584A" w14:paraId="214388F6" w14:textId="77777777" w:rsidTr="00BC471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F910" w14:textId="77777777" w:rsidR="00C23D6C" w:rsidRPr="0036584A" w:rsidRDefault="00C23D6C" w:rsidP="00BC471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36584A">
              <w:rPr>
                <w:b/>
                <w:i/>
                <w:szCs w:val="22"/>
                <w:lang w:eastAsia="sv-SE"/>
              </w:rPr>
              <w:t>pdsch</w:t>
            </w:r>
            <w:proofErr w:type="spellEnd"/>
            <w:r w:rsidRPr="0036584A">
              <w:rPr>
                <w:b/>
                <w:i/>
                <w:szCs w:val="22"/>
                <w:lang w:eastAsia="sv-SE"/>
              </w:rPr>
              <w:t>-HARQ-ACK-</w:t>
            </w:r>
            <w:proofErr w:type="spellStart"/>
            <w:r w:rsidRPr="0036584A">
              <w:rPr>
                <w:b/>
                <w:i/>
                <w:szCs w:val="22"/>
                <w:lang w:eastAsia="sv-SE"/>
              </w:rPr>
              <w:t>Retx</w:t>
            </w:r>
            <w:proofErr w:type="spellEnd"/>
            <w:r w:rsidRPr="0036584A">
              <w:rPr>
                <w:b/>
                <w:i/>
                <w:szCs w:val="22"/>
                <w:lang w:eastAsia="sv-SE"/>
              </w:rPr>
              <w:t xml:space="preserve">, </w:t>
            </w:r>
            <w:proofErr w:type="spellStart"/>
            <w:r w:rsidRPr="0036584A">
              <w:rPr>
                <w:b/>
                <w:i/>
                <w:szCs w:val="22"/>
                <w:lang w:eastAsia="sv-SE"/>
              </w:rPr>
              <w:t>pdsch</w:t>
            </w:r>
            <w:proofErr w:type="spellEnd"/>
            <w:r w:rsidRPr="0036584A">
              <w:rPr>
                <w:b/>
                <w:i/>
                <w:szCs w:val="22"/>
                <w:lang w:eastAsia="sv-SE"/>
              </w:rPr>
              <w:t>-HARQ-ACK-</w:t>
            </w:r>
            <w:proofErr w:type="spellStart"/>
            <w:r w:rsidRPr="0036584A">
              <w:rPr>
                <w:b/>
                <w:i/>
                <w:szCs w:val="22"/>
                <w:lang w:eastAsia="sv-SE"/>
              </w:rPr>
              <w:t>RetxSecondaryPUCCHgroup</w:t>
            </w:r>
            <w:proofErr w:type="spellEnd"/>
          </w:p>
          <w:p w14:paraId="32D49ACD" w14:textId="77777777" w:rsidR="00C23D6C" w:rsidRPr="0036584A" w:rsidRDefault="00C23D6C" w:rsidP="00BC471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6584A">
              <w:rPr>
                <w:szCs w:val="22"/>
                <w:lang w:eastAsia="sv-SE"/>
              </w:rPr>
              <w:t>When configured, the DCI format 1_1 can request the UE to perform a HARQ-ACK re-transmission on a PUCCH resource in the primary PUCCH group and the secondary PUCCH group, respectively (see TS 38.213 [13], clause 9.1.5).</w:t>
            </w:r>
          </w:p>
        </w:tc>
      </w:tr>
      <w:tr w:rsidR="00C23D6C" w:rsidRPr="0036584A" w14:paraId="5648BDBC" w14:textId="77777777" w:rsidTr="00BC471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FAB8" w14:textId="77777777" w:rsidR="00C23D6C" w:rsidRPr="0036584A" w:rsidRDefault="00C23D6C" w:rsidP="00BC4718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 w:rsidRPr="0036584A">
              <w:rPr>
                <w:b/>
                <w:bCs/>
                <w:i/>
                <w:iCs/>
                <w:lang w:eastAsia="x-none"/>
              </w:rPr>
              <w:t>prioLowDG-HighCG</w:t>
            </w:r>
            <w:proofErr w:type="spellEnd"/>
          </w:p>
          <w:p w14:paraId="494424E8" w14:textId="77777777" w:rsidR="00C23D6C" w:rsidRPr="0036584A" w:rsidRDefault="00C23D6C" w:rsidP="00BC4718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36584A">
              <w:rPr>
                <w:lang w:eastAsia="x-none"/>
              </w:rPr>
              <w:t>Enable PHY prioritization for the case where low-priority dynamic grant-PUSCH collides with high-priority configured grant-PUSCH on a BWP of a serving cell (see TS 38.213 [13], clause 9), when the UE has generated transport blocks for both DG-PUSCH and CG-PUSCH as described in TS 38.321 [3].</w:t>
            </w:r>
          </w:p>
        </w:tc>
      </w:tr>
      <w:tr w:rsidR="00C23D6C" w:rsidRPr="0036584A" w14:paraId="13827DA3" w14:textId="77777777" w:rsidTr="00BC471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ACE3" w14:textId="77777777" w:rsidR="00C23D6C" w:rsidRPr="0036584A" w:rsidRDefault="00C23D6C" w:rsidP="00BC4718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 w:rsidRPr="0036584A">
              <w:rPr>
                <w:b/>
                <w:bCs/>
                <w:i/>
                <w:iCs/>
                <w:lang w:eastAsia="x-none"/>
              </w:rPr>
              <w:t>prioHighDG-LowCG</w:t>
            </w:r>
            <w:proofErr w:type="spellEnd"/>
          </w:p>
          <w:p w14:paraId="052C6745" w14:textId="77777777" w:rsidR="00C23D6C" w:rsidRPr="0036584A" w:rsidRDefault="00C23D6C" w:rsidP="00BC4718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36584A">
              <w:rPr>
                <w:lang w:eastAsia="x-none"/>
              </w:rPr>
              <w:t>Enable PHY prioritization for the case where high-priority dynamic grant PUSCH collides with low-priority configured grant PUSCH on a BWP of a serving cell (see TS 38.213 [13], clause 9), when the UE has generated transport blocks for both DG-PUSCH and CG-PUSCH as described in TS 38.321 [3].</w:t>
            </w:r>
          </w:p>
        </w:tc>
      </w:tr>
      <w:tr w:rsidR="00C23D6C" w:rsidRPr="0036584A" w14:paraId="6D50F536" w14:textId="77777777" w:rsidTr="00BC471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A9934" w14:textId="77777777" w:rsidR="00C23D6C" w:rsidRPr="0036584A" w:rsidRDefault="00C23D6C" w:rsidP="00BC471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36584A">
              <w:rPr>
                <w:b/>
                <w:i/>
                <w:szCs w:val="22"/>
                <w:lang w:eastAsia="sv-SE"/>
              </w:rPr>
              <w:t>ps</w:t>
            </w:r>
            <w:proofErr w:type="spellEnd"/>
            <w:r w:rsidRPr="0036584A">
              <w:rPr>
                <w:b/>
                <w:i/>
                <w:szCs w:val="22"/>
                <w:lang w:eastAsia="sv-SE"/>
              </w:rPr>
              <w:t>-RNTI</w:t>
            </w:r>
          </w:p>
          <w:p w14:paraId="67742233" w14:textId="77777777" w:rsidR="00C23D6C" w:rsidRPr="0036584A" w:rsidRDefault="00C23D6C" w:rsidP="00BC471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6584A">
              <w:rPr>
                <w:szCs w:val="22"/>
                <w:lang w:eastAsia="sv-SE"/>
              </w:rPr>
              <w:t>RNTI value for scrambling CRC of DCI format 2_6 used for power saving (see TS 38.213 [13], clause 10.1).</w:t>
            </w:r>
          </w:p>
        </w:tc>
      </w:tr>
      <w:tr w:rsidR="00C23D6C" w:rsidRPr="0036584A" w14:paraId="550C635F" w14:textId="77777777" w:rsidTr="00BC471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C0E07" w14:textId="77777777" w:rsidR="00C23D6C" w:rsidRPr="0036584A" w:rsidRDefault="00C23D6C" w:rsidP="00BC471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36584A">
              <w:rPr>
                <w:b/>
                <w:i/>
                <w:szCs w:val="22"/>
                <w:lang w:eastAsia="sv-SE"/>
              </w:rPr>
              <w:t>ps</w:t>
            </w:r>
            <w:proofErr w:type="spellEnd"/>
            <w:r w:rsidRPr="0036584A">
              <w:rPr>
                <w:b/>
                <w:i/>
                <w:szCs w:val="22"/>
                <w:lang w:eastAsia="sv-SE"/>
              </w:rPr>
              <w:t>-Offset</w:t>
            </w:r>
          </w:p>
          <w:p w14:paraId="761314A8" w14:textId="77777777" w:rsidR="00C23D6C" w:rsidRPr="0036584A" w:rsidRDefault="00C23D6C" w:rsidP="00BC471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6584A">
              <w:rPr>
                <w:szCs w:val="22"/>
                <w:lang w:eastAsia="sv-SE"/>
              </w:rPr>
              <w:t xml:space="preserve">The start of the search-time of DCI format 2_6 with CRC scrambled by PS-RNTI relative to the start of the </w:t>
            </w:r>
            <w:proofErr w:type="spellStart"/>
            <w:r w:rsidRPr="0036584A">
              <w:rPr>
                <w:i/>
                <w:szCs w:val="22"/>
                <w:lang w:eastAsia="sv-SE"/>
              </w:rPr>
              <w:t>drx-onDurationTimer</w:t>
            </w:r>
            <w:proofErr w:type="spellEnd"/>
            <w:r w:rsidRPr="0036584A">
              <w:rPr>
                <w:szCs w:val="22"/>
                <w:lang w:eastAsia="sv-SE"/>
              </w:rPr>
              <w:t xml:space="preserve"> of Long DRX (see TS 38.213 [13], clause 10.3). </w:t>
            </w:r>
            <w:r w:rsidRPr="0036584A">
              <w:rPr>
                <w:lang w:eastAsia="en-GB"/>
              </w:rPr>
              <w:t xml:space="preserve">Value in multiples of 0.125ms (milliseconds). 1 corresponds to 0.125 </w:t>
            </w:r>
            <w:proofErr w:type="spellStart"/>
            <w:r w:rsidRPr="0036584A">
              <w:rPr>
                <w:lang w:eastAsia="en-GB"/>
              </w:rPr>
              <w:t>ms</w:t>
            </w:r>
            <w:proofErr w:type="spellEnd"/>
            <w:r w:rsidRPr="0036584A">
              <w:rPr>
                <w:lang w:eastAsia="en-GB"/>
              </w:rPr>
              <w:t>, 2</w:t>
            </w:r>
            <w:r w:rsidRPr="0036584A">
              <w:rPr>
                <w:i/>
                <w:lang w:eastAsia="en-GB"/>
              </w:rPr>
              <w:t xml:space="preserve"> </w:t>
            </w:r>
            <w:r w:rsidRPr="0036584A">
              <w:rPr>
                <w:lang w:eastAsia="en-GB"/>
              </w:rPr>
              <w:t xml:space="preserve">corresponds to 0.25 </w:t>
            </w:r>
            <w:proofErr w:type="spellStart"/>
            <w:r w:rsidRPr="0036584A">
              <w:rPr>
                <w:lang w:eastAsia="en-GB"/>
              </w:rPr>
              <w:t>ms</w:t>
            </w:r>
            <w:proofErr w:type="spellEnd"/>
            <w:r w:rsidRPr="0036584A">
              <w:rPr>
                <w:lang w:eastAsia="en-GB"/>
              </w:rPr>
              <w:t xml:space="preserve">, </w:t>
            </w:r>
            <w:proofErr w:type="gramStart"/>
            <w:r w:rsidRPr="0036584A">
              <w:rPr>
                <w:lang w:eastAsia="en-GB"/>
              </w:rPr>
              <w:t>3</w:t>
            </w:r>
            <w:proofErr w:type="gramEnd"/>
            <w:r w:rsidRPr="0036584A">
              <w:rPr>
                <w:lang w:eastAsia="en-GB"/>
              </w:rPr>
              <w:t xml:space="preserve"> corresponds to 0.375 </w:t>
            </w:r>
            <w:proofErr w:type="spellStart"/>
            <w:r w:rsidRPr="0036584A">
              <w:rPr>
                <w:lang w:eastAsia="en-GB"/>
              </w:rPr>
              <w:t>ms</w:t>
            </w:r>
            <w:proofErr w:type="spellEnd"/>
            <w:r w:rsidRPr="0036584A">
              <w:rPr>
                <w:lang w:eastAsia="en-GB"/>
              </w:rPr>
              <w:t xml:space="preserve"> and so on.</w:t>
            </w:r>
          </w:p>
        </w:tc>
      </w:tr>
      <w:tr w:rsidR="00C23D6C" w:rsidRPr="0036584A" w14:paraId="56BD300A" w14:textId="77777777" w:rsidTr="00BC471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D148B" w14:textId="77777777" w:rsidR="00C23D6C" w:rsidRPr="0036584A" w:rsidRDefault="00C23D6C" w:rsidP="00BC471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36584A">
              <w:rPr>
                <w:b/>
                <w:i/>
                <w:szCs w:val="22"/>
                <w:lang w:eastAsia="sv-SE"/>
              </w:rPr>
              <w:t>ps-WakeUp</w:t>
            </w:r>
            <w:proofErr w:type="spellEnd"/>
          </w:p>
          <w:p w14:paraId="4319FAF4" w14:textId="77777777" w:rsidR="00C23D6C" w:rsidRPr="0036584A" w:rsidRDefault="00C23D6C" w:rsidP="00BC471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6584A">
              <w:rPr>
                <w:szCs w:val="22"/>
                <w:lang w:eastAsia="sv-SE"/>
              </w:rPr>
              <w:t>Indicates the UE to wake-up if DCI format 2_6 is not detected outside active time (see TS 38.321 [3], clause 5.7). If the field is absent, the UE does not wake-up if DCI format 2-6 is not detected outside active time.</w:t>
            </w:r>
          </w:p>
        </w:tc>
      </w:tr>
      <w:tr w:rsidR="00C23D6C" w:rsidRPr="0036584A" w14:paraId="59048058" w14:textId="77777777" w:rsidTr="00BC471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8E1D3" w14:textId="77777777" w:rsidR="00C23D6C" w:rsidRPr="0036584A" w:rsidRDefault="00C23D6C" w:rsidP="00BC4718">
            <w:pPr>
              <w:pStyle w:val="TAL"/>
              <w:rPr>
                <w:szCs w:val="22"/>
                <w:lang w:eastAsia="sv-SE"/>
              </w:rPr>
            </w:pPr>
            <w:r w:rsidRPr="0036584A">
              <w:rPr>
                <w:b/>
                <w:i/>
                <w:szCs w:val="22"/>
                <w:lang w:eastAsia="sv-SE"/>
              </w:rPr>
              <w:t>ps-PositionDCI-2-6</w:t>
            </w:r>
          </w:p>
          <w:p w14:paraId="2B2C2E99" w14:textId="77777777" w:rsidR="00C23D6C" w:rsidRPr="0036584A" w:rsidRDefault="00C23D6C" w:rsidP="00BC4718">
            <w:pPr>
              <w:pStyle w:val="TAL"/>
              <w:tabs>
                <w:tab w:val="left" w:pos="2779"/>
              </w:tabs>
              <w:rPr>
                <w:b/>
                <w:i/>
                <w:szCs w:val="22"/>
                <w:lang w:eastAsia="sv-SE"/>
              </w:rPr>
            </w:pPr>
            <w:r w:rsidRPr="0036584A">
              <w:rPr>
                <w:szCs w:val="22"/>
                <w:lang w:eastAsia="sv-SE"/>
              </w:rPr>
              <w:t xml:space="preserve">Starting position of UE wakeup and </w:t>
            </w:r>
            <w:proofErr w:type="spellStart"/>
            <w:r w:rsidRPr="0036584A">
              <w:rPr>
                <w:szCs w:val="22"/>
                <w:lang w:eastAsia="sv-SE"/>
              </w:rPr>
              <w:t>SCell</w:t>
            </w:r>
            <w:proofErr w:type="spellEnd"/>
            <w:r w:rsidRPr="0036584A">
              <w:rPr>
                <w:szCs w:val="22"/>
                <w:lang w:eastAsia="sv-SE"/>
              </w:rPr>
              <w:t xml:space="preserve"> dormancy indication in DCI format 2_6 (see TS 38.213 [13], clause 10.3).</w:t>
            </w:r>
          </w:p>
        </w:tc>
      </w:tr>
      <w:tr w:rsidR="00C23D6C" w:rsidRPr="0036584A" w14:paraId="05E4469F" w14:textId="77777777" w:rsidTr="00BC471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C84DD" w14:textId="77777777" w:rsidR="00C23D6C" w:rsidRPr="0036584A" w:rsidRDefault="00C23D6C" w:rsidP="00BC4718">
            <w:pPr>
              <w:pStyle w:val="TAL"/>
              <w:rPr>
                <w:szCs w:val="22"/>
                <w:lang w:eastAsia="sv-SE"/>
              </w:rPr>
            </w:pPr>
            <w:r w:rsidRPr="0036584A">
              <w:rPr>
                <w:b/>
                <w:i/>
                <w:szCs w:val="22"/>
                <w:lang w:eastAsia="sv-SE"/>
              </w:rPr>
              <w:t>ps-TransmitPeriodicL1-RSRP</w:t>
            </w:r>
          </w:p>
          <w:p w14:paraId="0741E469" w14:textId="77777777" w:rsidR="00C23D6C" w:rsidRPr="0036584A" w:rsidRDefault="00C23D6C" w:rsidP="00BC471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6584A">
              <w:rPr>
                <w:szCs w:val="22"/>
                <w:lang w:eastAsia="sv-SE"/>
              </w:rPr>
              <w:t xml:space="preserve">Indicates the UE to transmit periodic L1-RSRP report(s) when the </w:t>
            </w:r>
            <w:proofErr w:type="spellStart"/>
            <w:r w:rsidRPr="0036584A">
              <w:rPr>
                <w:i/>
                <w:szCs w:val="22"/>
                <w:lang w:eastAsia="sv-SE"/>
              </w:rPr>
              <w:t>drx-onDurationTimer</w:t>
            </w:r>
            <w:proofErr w:type="spellEnd"/>
            <w:r w:rsidRPr="0036584A">
              <w:rPr>
                <w:szCs w:val="22"/>
                <w:lang w:eastAsia="sv-SE"/>
              </w:rPr>
              <w:t xml:space="preserve"> does not start (see TS 38.321 [3], clause 5.7). If the field is absent, the UE does not transmit periodic L1-RSRP report(s) when the </w:t>
            </w:r>
            <w:proofErr w:type="spellStart"/>
            <w:r w:rsidRPr="0036584A">
              <w:rPr>
                <w:i/>
                <w:szCs w:val="22"/>
                <w:lang w:eastAsia="sv-SE"/>
              </w:rPr>
              <w:t>drx-onDurationTimer</w:t>
            </w:r>
            <w:proofErr w:type="spellEnd"/>
            <w:r w:rsidRPr="0036584A">
              <w:rPr>
                <w:szCs w:val="22"/>
                <w:lang w:eastAsia="sv-SE"/>
              </w:rPr>
              <w:t xml:space="preserve"> does not start.</w:t>
            </w:r>
          </w:p>
        </w:tc>
      </w:tr>
      <w:tr w:rsidR="00C23D6C" w:rsidRPr="0036584A" w14:paraId="7C704DD0" w14:textId="77777777" w:rsidTr="00BC471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5F743" w14:textId="77777777" w:rsidR="00C23D6C" w:rsidRPr="0036584A" w:rsidRDefault="00C23D6C" w:rsidP="00BC471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36584A">
              <w:rPr>
                <w:b/>
                <w:i/>
                <w:szCs w:val="22"/>
                <w:lang w:eastAsia="sv-SE"/>
              </w:rPr>
              <w:t>ps-Transmit</w:t>
            </w:r>
            <w:r w:rsidRPr="0036584A">
              <w:rPr>
                <w:b/>
                <w:i/>
                <w:szCs w:val="22"/>
              </w:rPr>
              <w:t>Other</w:t>
            </w:r>
            <w:r w:rsidRPr="0036584A">
              <w:rPr>
                <w:b/>
                <w:i/>
                <w:szCs w:val="22"/>
                <w:lang w:eastAsia="sv-SE"/>
              </w:rPr>
              <w:t>PeriodicCSI</w:t>
            </w:r>
            <w:proofErr w:type="spellEnd"/>
          </w:p>
          <w:p w14:paraId="459B9357" w14:textId="77777777" w:rsidR="00C23D6C" w:rsidRPr="0036584A" w:rsidRDefault="00C23D6C" w:rsidP="00BC471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6584A">
              <w:rPr>
                <w:szCs w:val="22"/>
                <w:lang w:eastAsia="sv-SE"/>
              </w:rPr>
              <w:t xml:space="preserve">Indicates the UE to transmit periodic CSI report(s) </w:t>
            </w:r>
            <w:r w:rsidRPr="0036584A">
              <w:rPr>
                <w:szCs w:val="22"/>
              </w:rPr>
              <w:t xml:space="preserve">other than L1-RSRP reports </w:t>
            </w:r>
            <w:r w:rsidRPr="0036584A">
              <w:rPr>
                <w:szCs w:val="22"/>
                <w:lang w:eastAsia="sv-SE"/>
              </w:rPr>
              <w:t xml:space="preserve">when the </w:t>
            </w:r>
            <w:proofErr w:type="spellStart"/>
            <w:r w:rsidRPr="0036584A">
              <w:rPr>
                <w:i/>
                <w:szCs w:val="22"/>
                <w:lang w:eastAsia="sv-SE"/>
              </w:rPr>
              <w:t>drx-onDurationTimer</w:t>
            </w:r>
            <w:proofErr w:type="spellEnd"/>
            <w:r w:rsidRPr="0036584A">
              <w:rPr>
                <w:szCs w:val="22"/>
                <w:lang w:eastAsia="sv-SE"/>
              </w:rPr>
              <w:t xml:space="preserve"> does not start (see TS 38.321 [3], clause 5.7). If the field is absent, the UE does not transmit periodic CSI report(s) </w:t>
            </w:r>
            <w:r w:rsidRPr="0036584A">
              <w:rPr>
                <w:szCs w:val="22"/>
              </w:rPr>
              <w:t xml:space="preserve">other than L1-RSRP reports </w:t>
            </w:r>
            <w:r w:rsidRPr="0036584A">
              <w:rPr>
                <w:szCs w:val="22"/>
                <w:lang w:eastAsia="sv-SE"/>
              </w:rPr>
              <w:t xml:space="preserve">when the </w:t>
            </w:r>
            <w:proofErr w:type="spellStart"/>
            <w:r w:rsidRPr="0036584A">
              <w:rPr>
                <w:i/>
                <w:szCs w:val="22"/>
                <w:lang w:eastAsia="sv-SE"/>
              </w:rPr>
              <w:t>drx-onDurationTimer</w:t>
            </w:r>
            <w:proofErr w:type="spellEnd"/>
            <w:r w:rsidRPr="0036584A">
              <w:rPr>
                <w:szCs w:val="22"/>
                <w:lang w:eastAsia="sv-SE"/>
              </w:rPr>
              <w:t xml:space="preserve"> does not start.</w:t>
            </w:r>
          </w:p>
        </w:tc>
      </w:tr>
      <w:tr w:rsidR="00C23D6C" w:rsidRPr="0036584A" w14:paraId="46EAB8E6" w14:textId="77777777" w:rsidTr="00BC471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2343" w14:textId="77777777" w:rsidR="00C23D6C" w:rsidRPr="0036584A" w:rsidRDefault="00C23D6C" w:rsidP="00BC4718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36584A">
              <w:rPr>
                <w:b/>
                <w:i/>
                <w:szCs w:val="22"/>
                <w:lang w:eastAsia="sv-SE"/>
              </w:rPr>
              <w:t>pucch-sSCell</w:t>
            </w:r>
            <w:proofErr w:type="spellEnd"/>
            <w:r w:rsidRPr="0036584A">
              <w:rPr>
                <w:b/>
                <w:i/>
                <w:szCs w:val="22"/>
                <w:lang w:eastAsia="sv-SE"/>
              </w:rPr>
              <w:t xml:space="preserve">, </w:t>
            </w:r>
            <w:proofErr w:type="spellStart"/>
            <w:r w:rsidRPr="0036584A">
              <w:rPr>
                <w:b/>
                <w:i/>
                <w:szCs w:val="22"/>
                <w:lang w:eastAsia="sv-SE"/>
              </w:rPr>
              <w:t>pucch-sSCellSecondaryPUCCHgroup</w:t>
            </w:r>
            <w:proofErr w:type="spellEnd"/>
          </w:p>
          <w:p w14:paraId="1863C78A" w14:textId="77777777" w:rsidR="00C23D6C" w:rsidRPr="0036584A" w:rsidRDefault="00C23D6C" w:rsidP="00BC4718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proofErr w:type="gramStart"/>
            <w:r w:rsidRPr="0036584A">
              <w:rPr>
                <w:bCs/>
                <w:iCs/>
                <w:szCs w:val="22"/>
                <w:lang w:eastAsia="sv-SE"/>
              </w:rPr>
              <w:t>indictates</w:t>
            </w:r>
            <w:proofErr w:type="spellEnd"/>
            <w:proofErr w:type="gramEnd"/>
            <w:r w:rsidRPr="0036584A">
              <w:rPr>
                <w:bCs/>
                <w:iCs/>
                <w:szCs w:val="22"/>
                <w:lang w:eastAsia="sv-SE"/>
              </w:rPr>
              <w:t xml:space="preserve"> the alternative PUCCH cells for PUCCH cell switching in the primary and the secondary PUCCH group, respectively. For the primary PUCCH group, it is configured for cells on top of </w:t>
            </w:r>
            <w:proofErr w:type="spellStart"/>
            <w:r w:rsidRPr="0036584A">
              <w:rPr>
                <w:bCs/>
                <w:iCs/>
                <w:szCs w:val="22"/>
                <w:lang w:eastAsia="sv-SE"/>
              </w:rPr>
              <w:t>SpCell</w:t>
            </w:r>
            <w:proofErr w:type="spellEnd"/>
            <w:r w:rsidRPr="0036584A">
              <w:rPr>
                <w:bCs/>
                <w:iCs/>
                <w:szCs w:val="22"/>
                <w:lang w:eastAsia="sv-SE"/>
              </w:rPr>
              <w:t xml:space="preserve">. For the secondary PUCCH group, it is configured for cell on top of the PUCCH </w:t>
            </w:r>
            <w:proofErr w:type="spellStart"/>
            <w:r w:rsidRPr="0036584A">
              <w:rPr>
                <w:bCs/>
                <w:iCs/>
                <w:szCs w:val="22"/>
                <w:lang w:eastAsia="sv-SE"/>
              </w:rPr>
              <w:t>SCell</w:t>
            </w:r>
            <w:proofErr w:type="spellEnd"/>
            <w:r w:rsidRPr="0036584A">
              <w:rPr>
                <w:bCs/>
                <w:iCs/>
                <w:szCs w:val="22"/>
                <w:lang w:eastAsia="sv-SE"/>
              </w:rPr>
              <w:t>.</w:t>
            </w:r>
          </w:p>
        </w:tc>
      </w:tr>
      <w:tr w:rsidR="00C23D6C" w:rsidRPr="0036584A" w14:paraId="4113DBE7" w14:textId="77777777" w:rsidTr="00BC471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1923" w14:textId="77777777" w:rsidR="00C23D6C" w:rsidRPr="0036584A" w:rsidRDefault="00C23D6C" w:rsidP="00BC4718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36584A">
              <w:rPr>
                <w:b/>
                <w:i/>
                <w:szCs w:val="22"/>
                <w:lang w:eastAsia="sv-SE"/>
              </w:rPr>
              <w:t>pucch-sSCellDyn</w:t>
            </w:r>
            <w:proofErr w:type="spellEnd"/>
            <w:r w:rsidRPr="0036584A">
              <w:rPr>
                <w:b/>
                <w:i/>
                <w:szCs w:val="22"/>
                <w:lang w:eastAsia="sv-SE"/>
              </w:rPr>
              <w:t xml:space="preserve">, </w:t>
            </w:r>
            <w:proofErr w:type="spellStart"/>
            <w:r w:rsidRPr="0036584A">
              <w:rPr>
                <w:b/>
                <w:i/>
                <w:szCs w:val="22"/>
                <w:lang w:eastAsia="sv-SE"/>
              </w:rPr>
              <w:t>pucch-sSCellDynsecondaryPUCCHgroup</w:t>
            </w:r>
            <w:proofErr w:type="spellEnd"/>
          </w:p>
          <w:p w14:paraId="3F05156D" w14:textId="77777777" w:rsidR="00C23D6C" w:rsidRPr="0036584A" w:rsidRDefault="00C23D6C" w:rsidP="00BC471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6584A">
              <w:rPr>
                <w:bCs/>
                <w:iCs/>
                <w:szCs w:val="22"/>
                <w:lang w:eastAsia="sv-SE"/>
              </w:rPr>
              <w:t>When configured, PUCCH cell switching based on dynamic indication in DCI format 1_1 is enabled (see TS 38.213 [13], clause 9.A, clause 9.1.5), respectively for the primary PUCCH group and the secondary PUCCH group.</w:t>
            </w:r>
          </w:p>
        </w:tc>
      </w:tr>
      <w:tr w:rsidR="00C23D6C" w:rsidRPr="0036584A" w14:paraId="1B53BCD0" w14:textId="77777777" w:rsidTr="00BC471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F693" w14:textId="77777777" w:rsidR="00C23D6C" w:rsidRPr="0036584A" w:rsidRDefault="00C23D6C" w:rsidP="00BC4718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36584A">
              <w:rPr>
                <w:b/>
                <w:i/>
                <w:szCs w:val="22"/>
                <w:lang w:eastAsia="sv-SE"/>
              </w:rPr>
              <w:t>pucch-sSCellPattern</w:t>
            </w:r>
            <w:proofErr w:type="spellEnd"/>
            <w:r w:rsidRPr="0036584A">
              <w:rPr>
                <w:b/>
                <w:i/>
                <w:szCs w:val="22"/>
                <w:lang w:eastAsia="sv-SE"/>
              </w:rPr>
              <w:t xml:space="preserve">, </w:t>
            </w:r>
            <w:proofErr w:type="spellStart"/>
            <w:r w:rsidRPr="0036584A">
              <w:rPr>
                <w:b/>
                <w:i/>
                <w:szCs w:val="22"/>
                <w:lang w:eastAsia="sv-SE"/>
              </w:rPr>
              <w:t>pucch-sSCellPatternSecondaryPUCCHgroup</w:t>
            </w:r>
            <w:proofErr w:type="spellEnd"/>
          </w:p>
          <w:p w14:paraId="2AEB2E16" w14:textId="77777777" w:rsidR="00C23D6C" w:rsidRPr="0036584A" w:rsidRDefault="00C23D6C" w:rsidP="00BC471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6584A">
              <w:rPr>
                <w:bCs/>
                <w:iCs/>
                <w:szCs w:val="22"/>
                <w:lang w:eastAsia="sv-SE"/>
              </w:rPr>
              <w:t>When configured, the UE applies the semi-static PUCCH cell switching (see TS 38.213 [13], clause 9.A) using the time domain pattern of applicable PUCCH cells indicated by this field, respectively for the primary PUCCH group and the secondary PUCCH group.</w:t>
            </w:r>
          </w:p>
        </w:tc>
      </w:tr>
      <w:tr w:rsidR="00C23D6C" w:rsidRPr="0036584A" w14:paraId="39B43AE4" w14:textId="77777777" w:rsidTr="00BC471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F4197" w14:textId="77777777" w:rsidR="00C23D6C" w:rsidRPr="0036584A" w:rsidRDefault="00C23D6C" w:rsidP="00BC4718">
            <w:pPr>
              <w:pStyle w:val="TAL"/>
              <w:rPr>
                <w:szCs w:val="22"/>
                <w:lang w:eastAsia="sv-SE"/>
              </w:rPr>
            </w:pPr>
            <w:r w:rsidRPr="0036584A">
              <w:rPr>
                <w:b/>
                <w:i/>
                <w:szCs w:val="22"/>
                <w:lang w:eastAsia="sv-SE"/>
              </w:rPr>
              <w:t>p-NR-FR1</w:t>
            </w:r>
          </w:p>
          <w:p w14:paraId="0B042962" w14:textId="77777777" w:rsidR="00C23D6C" w:rsidRPr="0036584A" w:rsidRDefault="00C23D6C" w:rsidP="00BC4718">
            <w:pPr>
              <w:pStyle w:val="TAL"/>
              <w:rPr>
                <w:szCs w:val="22"/>
                <w:lang w:eastAsia="sv-SE"/>
              </w:rPr>
            </w:pPr>
            <w:r w:rsidRPr="0036584A">
              <w:rPr>
                <w:szCs w:val="22"/>
                <w:lang w:eastAsia="sv-SE"/>
              </w:rPr>
              <w:t xml:space="preserve">The maximum total transmit power to be used by the UE in this NR cell group across all serving cells in frequency range 1 (FR1). The maximum transmit power that the UE may use may be additionally limited by </w:t>
            </w:r>
            <w:r w:rsidRPr="0036584A">
              <w:rPr>
                <w:i/>
                <w:szCs w:val="22"/>
                <w:lang w:eastAsia="sv-SE"/>
              </w:rPr>
              <w:t>p-Max</w:t>
            </w:r>
            <w:r w:rsidRPr="0036584A">
              <w:rPr>
                <w:szCs w:val="22"/>
                <w:lang w:eastAsia="sv-SE"/>
              </w:rPr>
              <w:t xml:space="preserve"> (configured in </w:t>
            </w:r>
            <w:proofErr w:type="spellStart"/>
            <w:r w:rsidRPr="0036584A">
              <w:rPr>
                <w:i/>
                <w:szCs w:val="22"/>
                <w:lang w:eastAsia="sv-SE"/>
              </w:rPr>
              <w:t>FrequencyInfoUL</w:t>
            </w:r>
            <w:proofErr w:type="spellEnd"/>
            <w:r w:rsidRPr="0036584A">
              <w:rPr>
                <w:szCs w:val="22"/>
                <w:lang w:eastAsia="sv-SE"/>
              </w:rPr>
              <w:t xml:space="preserve">) and by </w:t>
            </w:r>
            <w:r w:rsidRPr="0036584A">
              <w:rPr>
                <w:i/>
                <w:szCs w:val="22"/>
                <w:lang w:eastAsia="sv-SE"/>
              </w:rPr>
              <w:t>p-UE-FR1</w:t>
            </w:r>
            <w:r w:rsidRPr="0036584A">
              <w:rPr>
                <w:szCs w:val="22"/>
                <w:lang w:eastAsia="sv-SE"/>
              </w:rPr>
              <w:t xml:space="preserve"> (configured total for all serving cells operating on FR1).</w:t>
            </w:r>
          </w:p>
        </w:tc>
      </w:tr>
      <w:tr w:rsidR="00C23D6C" w:rsidRPr="0036584A" w14:paraId="6307204D" w14:textId="77777777" w:rsidTr="00BC471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40FB3" w14:textId="77777777" w:rsidR="00C23D6C" w:rsidRPr="0036584A" w:rsidRDefault="00C23D6C" w:rsidP="00BC4718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36584A">
              <w:rPr>
                <w:b/>
                <w:bCs/>
                <w:i/>
                <w:iCs/>
                <w:lang w:eastAsia="x-none"/>
              </w:rPr>
              <w:lastRenderedPageBreak/>
              <w:t>p-NR-FR2</w:t>
            </w:r>
          </w:p>
          <w:p w14:paraId="181B1BD3" w14:textId="77777777" w:rsidR="00C23D6C" w:rsidRPr="0036584A" w:rsidRDefault="00C23D6C" w:rsidP="00BC4718">
            <w:pPr>
              <w:pStyle w:val="TAL"/>
              <w:rPr>
                <w:lang w:eastAsia="sv-SE"/>
              </w:rPr>
            </w:pPr>
            <w:r w:rsidRPr="0036584A">
              <w:rPr>
                <w:lang w:eastAsia="sv-SE"/>
              </w:rPr>
              <w:t xml:space="preserve">The maximum total transmit power to be used by the UE in this NR cell group across all serving cells in frequency range 2 (FR2). The maximum transmit power that the UE may use may be additionally limited by </w:t>
            </w:r>
            <w:r w:rsidRPr="0036584A">
              <w:rPr>
                <w:i/>
                <w:iCs/>
                <w:lang w:eastAsia="sv-SE"/>
              </w:rPr>
              <w:t>p-Max</w:t>
            </w:r>
            <w:r w:rsidRPr="0036584A">
              <w:rPr>
                <w:lang w:eastAsia="sv-SE"/>
              </w:rPr>
              <w:t xml:space="preserve"> (configured in </w:t>
            </w:r>
            <w:proofErr w:type="spellStart"/>
            <w:r w:rsidRPr="0036584A">
              <w:rPr>
                <w:i/>
                <w:iCs/>
                <w:lang w:eastAsia="sv-SE"/>
              </w:rPr>
              <w:t>FrequencyInfoUL</w:t>
            </w:r>
            <w:proofErr w:type="spellEnd"/>
            <w:r w:rsidRPr="0036584A">
              <w:rPr>
                <w:lang w:eastAsia="sv-SE"/>
              </w:rPr>
              <w:t xml:space="preserve">) and by </w:t>
            </w:r>
            <w:r w:rsidRPr="0036584A">
              <w:rPr>
                <w:i/>
                <w:iCs/>
                <w:lang w:eastAsia="sv-SE"/>
              </w:rPr>
              <w:t>p-UE-FR2</w:t>
            </w:r>
            <w:r w:rsidRPr="0036584A">
              <w:rPr>
                <w:lang w:eastAsia="sv-SE"/>
              </w:rPr>
              <w:t xml:space="preserve"> (configured total for all serving cells operating on FR2).</w:t>
            </w:r>
            <w:r w:rsidRPr="0036584A">
              <w:t xml:space="preserve"> This field is only used in NR-DC. A UE does not expect to be configured with this parameter in this release of the specification.</w:t>
            </w:r>
          </w:p>
        </w:tc>
      </w:tr>
      <w:tr w:rsidR="00C23D6C" w:rsidRPr="0036584A" w14:paraId="0D1E3705" w14:textId="77777777" w:rsidTr="00BC471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F2216" w14:textId="77777777" w:rsidR="00C23D6C" w:rsidRPr="0036584A" w:rsidRDefault="00C23D6C" w:rsidP="00BC4718">
            <w:pPr>
              <w:pStyle w:val="TAL"/>
              <w:rPr>
                <w:szCs w:val="22"/>
                <w:lang w:eastAsia="sv-SE"/>
              </w:rPr>
            </w:pPr>
            <w:r w:rsidRPr="0036584A">
              <w:rPr>
                <w:b/>
                <w:i/>
                <w:szCs w:val="22"/>
                <w:lang w:eastAsia="sv-SE"/>
              </w:rPr>
              <w:t>p-UE-FR1</w:t>
            </w:r>
          </w:p>
          <w:p w14:paraId="797B5FFC" w14:textId="77777777" w:rsidR="00C23D6C" w:rsidRPr="0036584A" w:rsidRDefault="00C23D6C" w:rsidP="00BC471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6584A">
              <w:rPr>
                <w:szCs w:val="22"/>
                <w:lang w:eastAsia="sv-SE"/>
              </w:rPr>
              <w:t xml:space="preserve">The maximum total transmit power to be used by the UE across all serving cells in frequency range 1 (FR1) across all cell groups. The maximum transmit power that the UE may use may be additionally limited by </w:t>
            </w:r>
            <w:r w:rsidRPr="0036584A">
              <w:rPr>
                <w:i/>
                <w:szCs w:val="22"/>
                <w:lang w:eastAsia="sv-SE"/>
              </w:rPr>
              <w:t>p-Max</w:t>
            </w:r>
            <w:r w:rsidRPr="0036584A">
              <w:rPr>
                <w:szCs w:val="22"/>
                <w:lang w:eastAsia="sv-SE"/>
              </w:rPr>
              <w:t xml:space="preserve"> (configured in </w:t>
            </w:r>
            <w:proofErr w:type="spellStart"/>
            <w:r w:rsidRPr="0036584A">
              <w:rPr>
                <w:i/>
                <w:szCs w:val="22"/>
                <w:lang w:eastAsia="sv-SE"/>
              </w:rPr>
              <w:t>FrequencyInfoUL</w:t>
            </w:r>
            <w:proofErr w:type="spellEnd"/>
            <w:r w:rsidRPr="0036584A">
              <w:rPr>
                <w:szCs w:val="22"/>
                <w:lang w:eastAsia="sv-SE"/>
              </w:rPr>
              <w:t xml:space="preserve">) and by </w:t>
            </w:r>
            <w:r w:rsidRPr="0036584A">
              <w:rPr>
                <w:i/>
                <w:szCs w:val="22"/>
                <w:lang w:eastAsia="sv-SE"/>
              </w:rPr>
              <w:t>p-NR-FR1</w:t>
            </w:r>
            <w:r w:rsidRPr="0036584A">
              <w:rPr>
                <w:szCs w:val="22"/>
                <w:lang w:eastAsia="sv-SE"/>
              </w:rPr>
              <w:t xml:space="preserve"> (configured for the cell group).</w:t>
            </w:r>
          </w:p>
        </w:tc>
      </w:tr>
      <w:tr w:rsidR="00C23D6C" w:rsidRPr="0036584A" w14:paraId="48F73CA9" w14:textId="77777777" w:rsidTr="00BC471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160A7" w14:textId="77777777" w:rsidR="00C23D6C" w:rsidRPr="0036584A" w:rsidRDefault="00C23D6C" w:rsidP="00BC4718">
            <w:pPr>
              <w:pStyle w:val="TAL"/>
              <w:spacing w:line="254" w:lineRule="auto"/>
              <w:rPr>
                <w:b/>
                <w:i/>
                <w:szCs w:val="22"/>
                <w:lang w:eastAsia="sv-SE"/>
              </w:rPr>
            </w:pPr>
            <w:r w:rsidRPr="0036584A">
              <w:rPr>
                <w:b/>
                <w:i/>
                <w:szCs w:val="22"/>
                <w:lang w:eastAsia="sv-SE"/>
              </w:rPr>
              <w:t>p-UE-FR2</w:t>
            </w:r>
          </w:p>
          <w:p w14:paraId="1055DC75" w14:textId="77777777" w:rsidR="00C23D6C" w:rsidRPr="0036584A" w:rsidRDefault="00C23D6C" w:rsidP="00BC471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6584A">
              <w:rPr>
                <w:bCs/>
                <w:iCs/>
                <w:szCs w:val="22"/>
                <w:lang w:eastAsia="sv-SE"/>
              </w:rPr>
              <w:t xml:space="preserve">The maximum total transmit power to be used by the UE across all serving cells in frequency range 2 (FR2) across all cell groups. The maximum transmit power that the UE may use may be additionally limited by </w:t>
            </w:r>
            <w:r w:rsidRPr="0036584A">
              <w:rPr>
                <w:bCs/>
                <w:i/>
                <w:szCs w:val="22"/>
                <w:lang w:eastAsia="sv-SE"/>
              </w:rPr>
              <w:t>p-Max</w:t>
            </w:r>
            <w:r w:rsidRPr="0036584A">
              <w:rPr>
                <w:bCs/>
                <w:iCs/>
                <w:szCs w:val="22"/>
                <w:lang w:eastAsia="sv-SE"/>
              </w:rPr>
              <w:t xml:space="preserve"> (configured in </w:t>
            </w:r>
            <w:proofErr w:type="spellStart"/>
            <w:r w:rsidRPr="0036584A">
              <w:rPr>
                <w:bCs/>
                <w:i/>
                <w:szCs w:val="22"/>
                <w:lang w:eastAsia="sv-SE"/>
              </w:rPr>
              <w:t>FrequencyInfoUL</w:t>
            </w:r>
            <w:proofErr w:type="spellEnd"/>
            <w:r w:rsidRPr="0036584A">
              <w:rPr>
                <w:bCs/>
                <w:iCs/>
                <w:szCs w:val="22"/>
                <w:lang w:eastAsia="sv-SE"/>
              </w:rPr>
              <w:t>) and by p-NR-FR2 (configured for the cell group).</w:t>
            </w:r>
            <w:r w:rsidRPr="0036584A">
              <w:t xml:space="preserve"> </w:t>
            </w:r>
            <w:r w:rsidRPr="0036584A">
              <w:rPr>
                <w:bCs/>
                <w:iCs/>
                <w:szCs w:val="22"/>
                <w:lang w:eastAsia="sv-SE"/>
              </w:rPr>
              <w:t>A UE does not expect to be configured with this parameter in this release of the specification.</w:t>
            </w:r>
          </w:p>
        </w:tc>
      </w:tr>
      <w:tr w:rsidR="00C23D6C" w:rsidRPr="0036584A" w14:paraId="20649378" w14:textId="77777777" w:rsidTr="00BC471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F629" w14:textId="77777777" w:rsidR="00C23D6C" w:rsidRPr="0036584A" w:rsidRDefault="00C23D6C" w:rsidP="00BC4718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36584A">
              <w:rPr>
                <w:b/>
                <w:i/>
                <w:szCs w:val="22"/>
                <w:lang w:eastAsia="sv-SE"/>
              </w:rPr>
              <w:t>simultaneousPUCCH</w:t>
            </w:r>
            <w:proofErr w:type="spellEnd"/>
            <w:r w:rsidRPr="0036584A">
              <w:rPr>
                <w:b/>
                <w:i/>
                <w:szCs w:val="22"/>
                <w:lang w:eastAsia="sv-SE"/>
              </w:rPr>
              <w:t xml:space="preserve">-PUSCH, </w:t>
            </w:r>
            <w:proofErr w:type="spellStart"/>
            <w:r w:rsidRPr="0036584A">
              <w:rPr>
                <w:b/>
                <w:i/>
                <w:szCs w:val="22"/>
                <w:lang w:eastAsia="sv-SE"/>
              </w:rPr>
              <w:t>simultaneousPUCCH</w:t>
            </w:r>
            <w:proofErr w:type="spellEnd"/>
            <w:r w:rsidRPr="0036584A">
              <w:rPr>
                <w:b/>
                <w:i/>
                <w:szCs w:val="22"/>
                <w:lang w:eastAsia="sv-SE"/>
              </w:rPr>
              <w:t>-PUSCH</w:t>
            </w:r>
            <w:r w:rsidRPr="0036584A">
              <w:rPr>
                <w:b/>
                <w:bCs/>
                <w:i/>
                <w:iCs/>
              </w:rPr>
              <w:t>-</w:t>
            </w:r>
            <w:proofErr w:type="spellStart"/>
            <w:r w:rsidRPr="0036584A">
              <w:rPr>
                <w:b/>
                <w:bCs/>
                <w:i/>
                <w:iCs/>
              </w:rPr>
              <w:t>SecondaryPUCCHgroup</w:t>
            </w:r>
            <w:proofErr w:type="spellEnd"/>
          </w:p>
          <w:p w14:paraId="379669C6" w14:textId="77777777" w:rsidR="00C23D6C" w:rsidRPr="0036584A" w:rsidRDefault="00C23D6C" w:rsidP="00BC471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6584A">
              <w:rPr>
                <w:szCs w:val="22"/>
                <w:lang w:eastAsia="sv-SE"/>
              </w:rPr>
              <w:t>Enables simultaneous PUCCH and PUSCH transmissions with different priorities for the primary PUCCH group and the secondary PUCCH group, respectively.</w:t>
            </w:r>
          </w:p>
        </w:tc>
      </w:tr>
      <w:tr w:rsidR="00C23D6C" w:rsidRPr="0036584A" w14:paraId="18380A64" w14:textId="77777777" w:rsidTr="00BC471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2175" w14:textId="77777777" w:rsidR="00C23D6C" w:rsidRPr="0036584A" w:rsidRDefault="00C23D6C" w:rsidP="00BC4718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36584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simultaneousPUCCH</w:t>
            </w:r>
            <w:proofErr w:type="spellEnd"/>
            <w:r w:rsidRPr="0036584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-PUSCH-</w:t>
            </w:r>
            <w:proofErr w:type="spellStart"/>
            <w:r w:rsidRPr="0036584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SamePriority</w:t>
            </w:r>
            <w:proofErr w:type="spellEnd"/>
            <w:r w:rsidRPr="0036584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, </w:t>
            </w:r>
            <w:proofErr w:type="spellStart"/>
            <w:r w:rsidRPr="0036584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simultaneousPUCCH</w:t>
            </w:r>
            <w:proofErr w:type="spellEnd"/>
            <w:r w:rsidRPr="0036584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-PUSCH-</w:t>
            </w:r>
            <w:proofErr w:type="spellStart"/>
            <w:r w:rsidRPr="0036584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SamePriority</w:t>
            </w:r>
            <w:proofErr w:type="spellEnd"/>
            <w:r w:rsidRPr="0036584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</w:t>
            </w:r>
            <w:proofErr w:type="spellStart"/>
            <w:r w:rsidRPr="0036584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SecondaryPUCCHgroup</w:t>
            </w:r>
            <w:proofErr w:type="spellEnd"/>
          </w:p>
          <w:p w14:paraId="61626E8D" w14:textId="77777777" w:rsidR="00C23D6C" w:rsidRPr="0036584A" w:rsidRDefault="00C23D6C" w:rsidP="00BC4718">
            <w:pPr>
              <w:pStyle w:val="TAL"/>
              <w:rPr>
                <w:lang w:eastAsia="sv-SE"/>
              </w:rPr>
            </w:pPr>
            <w:r w:rsidRPr="0036584A">
              <w:rPr>
                <w:szCs w:val="22"/>
                <w:lang w:eastAsia="sv-SE"/>
              </w:rPr>
              <w:t xml:space="preserve">Enables simultaneous PUCCH and PUSCH transmissions </w:t>
            </w:r>
            <w:r w:rsidRPr="0036584A">
              <w:rPr>
                <w:rFonts w:cs="Arial"/>
                <w:szCs w:val="18"/>
                <w:lang w:eastAsia="sv-SE"/>
              </w:rPr>
              <w:t>on different cells</w:t>
            </w:r>
            <w:r w:rsidRPr="0036584A">
              <w:t xml:space="preserve"> in different bands</w:t>
            </w:r>
            <w:r w:rsidRPr="0036584A">
              <w:rPr>
                <w:rFonts w:cs="Arial"/>
                <w:szCs w:val="18"/>
                <w:lang w:eastAsia="sv-SE"/>
              </w:rPr>
              <w:t xml:space="preserve"> </w:t>
            </w:r>
            <w:r w:rsidRPr="0036584A">
              <w:rPr>
                <w:szCs w:val="22"/>
                <w:lang w:eastAsia="sv-SE"/>
              </w:rPr>
              <w:t>with same priority for the primary PUCCH group and the secondary PUCCH group, respectively,</w:t>
            </w:r>
            <w:r w:rsidRPr="0036584A">
              <w:t xml:space="preserve"> as specified in clause 9 of TS 38.213 [13]</w:t>
            </w:r>
            <w:r w:rsidRPr="0036584A">
              <w:rPr>
                <w:szCs w:val="22"/>
                <w:lang w:eastAsia="sv-SE"/>
              </w:rPr>
              <w:t>.</w:t>
            </w:r>
          </w:p>
        </w:tc>
      </w:tr>
      <w:tr w:rsidR="00C23D6C" w:rsidRPr="0036584A" w14:paraId="4E8B5572" w14:textId="77777777" w:rsidTr="00BC471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58C6" w14:textId="77777777" w:rsidR="00C23D6C" w:rsidRPr="0036584A" w:rsidRDefault="00C23D6C" w:rsidP="00BC4718">
            <w:pPr>
              <w:pStyle w:val="TAL"/>
              <w:rPr>
                <w:b/>
                <w:bCs/>
                <w:i/>
                <w:iCs/>
                <w:szCs w:val="22"/>
                <w:lang w:eastAsia="sv-SE"/>
              </w:rPr>
            </w:pPr>
            <w:proofErr w:type="spellStart"/>
            <w:r w:rsidRPr="0036584A">
              <w:rPr>
                <w:b/>
                <w:bCs/>
                <w:i/>
                <w:iCs/>
              </w:rPr>
              <w:t>simultaneousSR</w:t>
            </w:r>
            <w:proofErr w:type="spellEnd"/>
            <w:r w:rsidRPr="0036584A">
              <w:rPr>
                <w:b/>
                <w:bCs/>
                <w:i/>
                <w:iCs/>
              </w:rPr>
              <w:t>-PUSCH-</w:t>
            </w:r>
            <w:proofErr w:type="spellStart"/>
            <w:r w:rsidRPr="0036584A">
              <w:rPr>
                <w:b/>
                <w:bCs/>
                <w:i/>
                <w:iCs/>
              </w:rPr>
              <w:t>diffPUCCH</w:t>
            </w:r>
            <w:proofErr w:type="spellEnd"/>
            <w:r w:rsidRPr="0036584A">
              <w:rPr>
                <w:b/>
                <w:bCs/>
                <w:i/>
                <w:iCs/>
              </w:rPr>
              <w:t>-Groups</w:t>
            </w:r>
          </w:p>
          <w:p w14:paraId="6AA1717A" w14:textId="77777777" w:rsidR="00C23D6C" w:rsidRPr="0036584A" w:rsidRDefault="00C23D6C" w:rsidP="00BC471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6584A">
              <w:rPr>
                <w:szCs w:val="22"/>
                <w:lang w:eastAsia="sv-SE"/>
              </w:rPr>
              <w:t xml:space="preserve">Enables simultaneous SR and PUSCH transmissions in different PUCCH groups (see TS 38.321 [3], clause 5.4.1, </w:t>
            </w:r>
            <w:r w:rsidRPr="0036584A">
              <w:rPr>
                <w:bCs/>
                <w:iCs/>
                <w:szCs w:val="22"/>
                <w:lang w:eastAsia="sv-SE"/>
              </w:rPr>
              <w:t>clause</w:t>
            </w:r>
            <w:r w:rsidRPr="0036584A">
              <w:rPr>
                <w:szCs w:val="22"/>
                <w:lang w:eastAsia="sv-SE"/>
              </w:rPr>
              <w:t xml:space="preserve"> 5.4.4).</w:t>
            </w:r>
          </w:p>
        </w:tc>
      </w:tr>
      <w:tr w:rsidR="00C23D6C" w:rsidRPr="0036584A" w14:paraId="7BDC4703" w14:textId="77777777" w:rsidTr="00BC471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9E77B" w14:textId="77777777" w:rsidR="00C23D6C" w:rsidRPr="0036584A" w:rsidRDefault="00C23D6C" w:rsidP="00BC4718">
            <w:pPr>
              <w:pStyle w:val="TAL"/>
              <w:rPr>
                <w:szCs w:val="22"/>
                <w:lang w:eastAsia="sv-SE"/>
              </w:rPr>
            </w:pPr>
            <w:r w:rsidRPr="0036584A">
              <w:rPr>
                <w:b/>
                <w:i/>
                <w:szCs w:val="22"/>
                <w:lang w:eastAsia="sv-SE"/>
              </w:rPr>
              <w:t>sizeDCI-2-6</w:t>
            </w:r>
          </w:p>
          <w:p w14:paraId="5E123731" w14:textId="77777777" w:rsidR="00C23D6C" w:rsidRPr="0036584A" w:rsidRDefault="00C23D6C" w:rsidP="00BC471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6584A">
              <w:rPr>
                <w:szCs w:val="22"/>
                <w:lang w:eastAsia="sv-SE"/>
              </w:rPr>
              <w:t>Size of DCI format 2_6 (see TS 38.213 [13], clause 10.3).</w:t>
            </w:r>
          </w:p>
        </w:tc>
      </w:tr>
      <w:tr w:rsidR="00C23D6C" w:rsidRPr="0036584A" w14:paraId="487A41EB" w14:textId="77777777" w:rsidTr="00BC471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D33BA" w14:textId="77777777" w:rsidR="00C23D6C" w:rsidRPr="0036584A" w:rsidRDefault="00C23D6C" w:rsidP="00BC4718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36584A">
              <w:rPr>
                <w:b/>
                <w:i/>
                <w:szCs w:val="22"/>
                <w:lang w:eastAsia="sv-SE"/>
              </w:rPr>
              <w:t>sp</w:t>
            </w:r>
            <w:proofErr w:type="spellEnd"/>
            <w:r w:rsidRPr="0036584A">
              <w:rPr>
                <w:b/>
                <w:i/>
                <w:szCs w:val="22"/>
                <w:lang w:eastAsia="sv-SE"/>
              </w:rPr>
              <w:t>-CSI-RNTI</w:t>
            </w:r>
          </w:p>
          <w:p w14:paraId="45D6474D" w14:textId="77777777" w:rsidR="00C23D6C" w:rsidRPr="0036584A" w:rsidRDefault="00C23D6C" w:rsidP="00BC471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6584A">
              <w:rPr>
                <w:szCs w:val="22"/>
                <w:lang w:eastAsia="sv-SE"/>
              </w:rPr>
              <w:t xml:space="preserve">RNTI for Semi-Persistent CSI reporting on PUSCH (see </w:t>
            </w:r>
            <w:r w:rsidRPr="0036584A">
              <w:rPr>
                <w:i/>
                <w:szCs w:val="22"/>
                <w:lang w:eastAsia="sv-SE"/>
              </w:rPr>
              <w:t>CSI-</w:t>
            </w:r>
            <w:proofErr w:type="spellStart"/>
            <w:r w:rsidRPr="0036584A">
              <w:rPr>
                <w:i/>
                <w:szCs w:val="22"/>
                <w:lang w:eastAsia="sv-SE"/>
              </w:rPr>
              <w:t>ReportConfig</w:t>
            </w:r>
            <w:proofErr w:type="spellEnd"/>
            <w:r w:rsidRPr="0036584A">
              <w:rPr>
                <w:szCs w:val="22"/>
                <w:lang w:eastAsia="sv-SE"/>
              </w:rPr>
              <w:t xml:space="preserve">) (see TS 38.214 [19], clause 5.2.1.5.2). Network always configures </w:t>
            </w:r>
            <w:r w:rsidRPr="0036584A">
              <w:rPr>
                <w:lang w:eastAsia="sv-SE"/>
              </w:rPr>
              <w:t>the UE with a value for</w:t>
            </w:r>
            <w:r w:rsidRPr="0036584A">
              <w:rPr>
                <w:szCs w:val="22"/>
                <w:lang w:eastAsia="sv-SE"/>
              </w:rPr>
              <w:t xml:space="preserve"> this field when </w:t>
            </w:r>
            <w:r w:rsidRPr="0036584A">
              <w:rPr>
                <w:lang w:eastAsia="sv-SE"/>
              </w:rPr>
              <w:t xml:space="preserve">at least one </w:t>
            </w:r>
            <w:r w:rsidRPr="0036584A">
              <w:rPr>
                <w:i/>
                <w:lang w:eastAsia="sv-SE"/>
              </w:rPr>
              <w:t>CSI-</w:t>
            </w:r>
            <w:proofErr w:type="spellStart"/>
            <w:r w:rsidRPr="0036584A">
              <w:rPr>
                <w:i/>
                <w:lang w:eastAsia="sv-SE"/>
              </w:rPr>
              <w:t>ReportConfig</w:t>
            </w:r>
            <w:proofErr w:type="spellEnd"/>
            <w:r w:rsidRPr="0036584A">
              <w:rPr>
                <w:i/>
                <w:lang w:eastAsia="sv-SE"/>
              </w:rPr>
              <w:t xml:space="preserve"> </w:t>
            </w:r>
            <w:r w:rsidRPr="0036584A">
              <w:rPr>
                <w:lang w:eastAsia="sv-SE"/>
              </w:rPr>
              <w:t xml:space="preserve">with </w:t>
            </w:r>
            <w:proofErr w:type="spellStart"/>
            <w:r w:rsidRPr="0036584A">
              <w:rPr>
                <w:i/>
                <w:lang w:eastAsia="sv-SE"/>
              </w:rPr>
              <w:t>reportConfigType</w:t>
            </w:r>
            <w:proofErr w:type="spellEnd"/>
            <w:r w:rsidRPr="0036584A">
              <w:rPr>
                <w:lang w:eastAsia="sv-SE"/>
              </w:rPr>
              <w:t xml:space="preserve"> set to </w:t>
            </w:r>
            <w:proofErr w:type="spellStart"/>
            <w:r w:rsidRPr="0036584A">
              <w:rPr>
                <w:i/>
                <w:lang w:eastAsia="sv-SE"/>
              </w:rPr>
              <w:t>semiPersistentOnPUSCH</w:t>
            </w:r>
            <w:proofErr w:type="spellEnd"/>
            <w:r w:rsidRPr="0036584A">
              <w:rPr>
                <w:i/>
                <w:lang w:eastAsia="sv-SE"/>
              </w:rPr>
              <w:t xml:space="preserve"> </w:t>
            </w:r>
            <w:r w:rsidRPr="0036584A">
              <w:rPr>
                <w:lang w:eastAsia="sv-SE"/>
              </w:rPr>
              <w:t>is configured</w:t>
            </w:r>
            <w:r w:rsidRPr="0036584A">
              <w:rPr>
                <w:szCs w:val="22"/>
                <w:lang w:eastAsia="sv-SE"/>
              </w:rPr>
              <w:t>.</w:t>
            </w:r>
          </w:p>
        </w:tc>
      </w:tr>
      <w:tr w:rsidR="00C23D6C" w:rsidRPr="0036584A" w14:paraId="5396895E" w14:textId="77777777" w:rsidTr="00BC471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FB242" w14:textId="77777777" w:rsidR="00C23D6C" w:rsidRPr="0036584A" w:rsidRDefault="00C23D6C" w:rsidP="00BC471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36584A">
              <w:rPr>
                <w:b/>
                <w:i/>
                <w:szCs w:val="22"/>
                <w:lang w:eastAsia="sv-SE"/>
              </w:rPr>
              <w:t>tpc</w:t>
            </w:r>
            <w:proofErr w:type="spellEnd"/>
            <w:r w:rsidRPr="0036584A">
              <w:rPr>
                <w:b/>
                <w:i/>
                <w:szCs w:val="22"/>
                <w:lang w:eastAsia="sv-SE"/>
              </w:rPr>
              <w:t>-PUCCH-RNTI</w:t>
            </w:r>
          </w:p>
          <w:p w14:paraId="47A6584E" w14:textId="77777777" w:rsidR="00C23D6C" w:rsidRPr="0036584A" w:rsidRDefault="00C23D6C" w:rsidP="00BC4718">
            <w:pPr>
              <w:pStyle w:val="TAL"/>
              <w:rPr>
                <w:szCs w:val="22"/>
                <w:lang w:eastAsia="sv-SE"/>
              </w:rPr>
            </w:pPr>
            <w:r w:rsidRPr="0036584A">
              <w:rPr>
                <w:szCs w:val="22"/>
                <w:lang w:eastAsia="sv-SE"/>
              </w:rPr>
              <w:t>RNTI used for PUCCH TPC commands on DCI (see TS 38.213 [13], clause 10.1).</w:t>
            </w:r>
          </w:p>
        </w:tc>
      </w:tr>
      <w:tr w:rsidR="00C23D6C" w:rsidRPr="0036584A" w14:paraId="318601F2" w14:textId="77777777" w:rsidTr="00BC471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0BD9A" w14:textId="77777777" w:rsidR="00C23D6C" w:rsidRPr="0036584A" w:rsidRDefault="00C23D6C" w:rsidP="00BC471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36584A">
              <w:rPr>
                <w:b/>
                <w:i/>
                <w:szCs w:val="22"/>
                <w:lang w:eastAsia="sv-SE"/>
              </w:rPr>
              <w:t>tpc</w:t>
            </w:r>
            <w:proofErr w:type="spellEnd"/>
            <w:r w:rsidRPr="0036584A">
              <w:rPr>
                <w:b/>
                <w:i/>
                <w:szCs w:val="22"/>
                <w:lang w:eastAsia="sv-SE"/>
              </w:rPr>
              <w:t>-PUSCH-RNTI</w:t>
            </w:r>
          </w:p>
          <w:p w14:paraId="7016B0B5" w14:textId="77777777" w:rsidR="00C23D6C" w:rsidRPr="0036584A" w:rsidRDefault="00C23D6C" w:rsidP="00BC4718">
            <w:pPr>
              <w:pStyle w:val="TAL"/>
              <w:rPr>
                <w:szCs w:val="22"/>
                <w:lang w:eastAsia="sv-SE"/>
              </w:rPr>
            </w:pPr>
            <w:r w:rsidRPr="0036584A">
              <w:rPr>
                <w:szCs w:val="22"/>
                <w:lang w:eastAsia="sv-SE"/>
              </w:rPr>
              <w:t>RNTI used for PUSCH TPC commands on DCI (see TS 38.213 [13], clause 10.1).</w:t>
            </w:r>
          </w:p>
        </w:tc>
      </w:tr>
      <w:tr w:rsidR="00C23D6C" w:rsidRPr="0036584A" w14:paraId="44735D9E" w14:textId="77777777" w:rsidTr="00BC471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573DB" w14:textId="77777777" w:rsidR="00C23D6C" w:rsidRPr="0036584A" w:rsidRDefault="00C23D6C" w:rsidP="00BC471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36584A">
              <w:rPr>
                <w:b/>
                <w:i/>
                <w:szCs w:val="22"/>
                <w:lang w:eastAsia="sv-SE"/>
              </w:rPr>
              <w:t>tpc</w:t>
            </w:r>
            <w:proofErr w:type="spellEnd"/>
            <w:r w:rsidRPr="0036584A">
              <w:rPr>
                <w:b/>
                <w:i/>
                <w:szCs w:val="22"/>
                <w:lang w:eastAsia="sv-SE"/>
              </w:rPr>
              <w:t>-SRS-RNTI</w:t>
            </w:r>
          </w:p>
          <w:p w14:paraId="553A9BAF" w14:textId="77777777" w:rsidR="00C23D6C" w:rsidRPr="0036584A" w:rsidRDefault="00C23D6C" w:rsidP="00BC4718">
            <w:pPr>
              <w:pStyle w:val="TAL"/>
              <w:rPr>
                <w:szCs w:val="22"/>
                <w:lang w:eastAsia="sv-SE"/>
              </w:rPr>
            </w:pPr>
            <w:r w:rsidRPr="0036584A">
              <w:rPr>
                <w:szCs w:val="22"/>
                <w:lang w:eastAsia="sv-SE"/>
              </w:rPr>
              <w:t>RNTI used for SRS TPC commands on DCI (see TS 38.213 [13], clause 10.1).</w:t>
            </w:r>
          </w:p>
        </w:tc>
      </w:tr>
      <w:tr w:rsidR="00C23D6C" w:rsidRPr="0036584A" w14:paraId="139AEAB2" w14:textId="77777777" w:rsidTr="00BC471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5676" w14:textId="77777777" w:rsidR="00C23D6C" w:rsidRPr="0036584A" w:rsidRDefault="00C23D6C" w:rsidP="00BC4718">
            <w:pPr>
              <w:pStyle w:val="TAL"/>
              <w:rPr>
                <w:rFonts w:eastAsiaTheme="minorEastAsia"/>
                <w:b/>
                <w:i/>
                <w:szCs w:val="22"/>
              </w:rPr>
            </w:pPr>
            <w:proofErr w:type="spellStart"/>
            <w:r w:rsidRPr="0036584A">
              <w:rPr>
                <w:b/>
                <w:i/>
                <w:szCs w:val="22"/>
                <w:lang w:eastAsia="sv-SE"/>
              </w:rPr>
              <w:t>twoQCL-TypeD-ForMultiDCI</w:t>
            </w:r>
            <w:proofErr w:type="spellEnd"/>
          </w:p>
          <w:p w14:paraId="31909B19" w14:textId="77777777" w:rsidR="00C23D6C" w:rsidRPr="0036584A" w:rsidRDefault="00C23D6C" w:rsidP="00BC471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6584A">
              <w:t>Indicates whether a UE is expected to identify and monitor two QCL-</w:t>
            </w:r>
            <w:proofErr w:type="spellStart"/>
            <w:r w:rsidRPr="0036584A">
              <w:t>TypeD</w:t>
            </w:r>
            <w:proofErr w:type="spellEnd"/>
            <w:r w:rsidRPr="0036584A">
              <w:t xml:space="preserve"> properties for multiple overlapping CORESETs, where the first QCL-</w:t>
            </w:r>
            <w:proofErr w:type="spellStart"/>
            <w:r w:rsidRPr="0036584A">
              <w:t>TypeD</w:t>
            </w:r>
            <w:proofErr w:type="spellEnd"/>
            <w:r w:rsidRPr="0036584A">
              <w:t xml:space="preserve"> is associated with </w:t>
            </w:r>
            <w:proofErr w:type="spellStart"/>
            <w:r w:rsidRPr="0036584A">
              <w:rPr>
                <w:i/>
              </w:rPr>
              <w:t>coresetPoolIndex</w:t>
            </w:r>
            <w:proofErr w:type="spellEnd"/>
            <w:r w:rsidRPr="0036584A">
              <w:t xml:space="preserve"> value 0, and the second QCL-</w:t>
            </w:r>
            <w:proofErr w:type="spellStart"/>
            <w:r w:rsidRPr="0036584A">
              <w:t>TypeD</w:t>
            </w:r>
            <w:proofErr w:type="spellEnd"/>
            <w:r w:rsidRPr="0036584A">
              <w:t xml:space="preserve"> is associated with </w:t>
            </w:r>
            <w:proofErr w:type="spellStart"/>
            <w:r w:rsidRPr="0036584A">
              <w:rPr>
                <w:i/>
              </w:rPr>
              <w:t>coresetPoolIndex</w:t>
            </w:r>
            <w:proofErr w:type="spellEnd"/>
            <w:r w:rsidRPr="0036584A">
              <w:t xml:space="preserve"> value 1. (See TS 38,213 [13], clause 10)</w:t>
            </w:r>
            <w:r w:rsidRPr="0036584A">
              <w:rPr>
                <w:rFonts w:eastAsiaTheme="minorEastAsia"/>
              </w:rPr>
              <w:t>.</w:t>
            </w:r>
          </w:p>
        </w:tc>
      </w:tr>
      <w:tr w:rsidR="00C23D6C" w:rsidRPr="0036584A" w14:paraId="6EEFBAB6" w14:textId="77777777" w:rsidTr="00BC471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759F" w14:textId="77777777" w:rsidR="00C23D6C" w:rsidRPr="0036584A" w:rsidRDefault="00C23D6C" w:rsidP="00BC4718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36584A">
              <w:rPr>
                <w:b/>
                <w:i/>
                <w:szCs w:val="22"/>
                <w:lang w:eastAsia="sv-SE"/>
              </w:rPr>
              <w:t>twoQCLTypeDforPDCCHRepetition</w:t>
            </w:r>
            <w:proofErr w:type="spellEnd"/>
          </w:p>
          <w:p w14:paraId="2CEF2F20" w14:textId="77777777" w:rsidR="00C23D6C" w:rsidRPr="0036584A" w:rsidRDefault="00C23D6C" w:rsidP="00BC4718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36584A">
              <w:rPr>
                <w:bCs/>
                <w:iCs/>
                <w:szCs w:val="22"/>
                <w:lang w:eastAsia="sv-SE"/>
              </w:rPr>
              <w:t>Indicates whether a UE is expected UE to identify and monitor two QCL-</w:t>
            </w:r>
            <w:proofErr w:type="spellStart"/>
            <w:r w:rsidRPr="0036584A">
              <w:rPr>
                <w:bCs/>
                <w:iCs/>
                <w:szCs w:val="22"/>
                <w:lang w:eastAsia="sv-SE"/>
              </w:rPr>
              <w:t>TypeD</w:t>
            </w:r>
            <w:proofErr w:type="spellEnd"/>
            <w:r w:rsidRPr="0036584A">
              <w:rPr>
                <w:bCs/>
                <w:iCs/>
                <w:szCs w:val="22"/>
                <w:lang w:eastAsia="sv-SE"/>
              </w:rPr>
              <w:t xml:space="preserve"> properties for multiple overlapping CORESETs in the case of PDCCH repetition.</w:t>
            </w:r>
          </w:p>
        </w:tc>
      </w:tr>
      <w:tr w:rsidR="00C23D6C" w:rsidRPr="0036584A" w14:paraId="49FF3415" w14:textId="77777777" w:rsidTr="00BC471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BB05" w14:textId="77777777" w:rsidR="00C23D6C" w:rsidRPr="0036584A" w:rsidRDefault="00C23D6C" w:rsidP="00BC471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36584A">
              <w:rPr>
                <w:b/>
                <w:i/>
                <w:szCs w:val="22"/>
                <w:lang w:eastAsia="sv-SE"/>
              </w:rPr>
              <w:t>uci-MuxWithDiffPrio</w:t>
            </w:r>
            <w:proofErr w:type="spellEnd"/>
            <w:r w:rsidRPr="0036584A">
              <w:rPr>
                <w:b/>
                <w:i/>
                <w:szCs w:val="22"/>
                <w:lang w:eastAsia="sv-SE"/>
              </w:rPr>
              <w:t xml:space="preserve">, </w:t>
            </w:r>
            <w:proofErr w:type="spellStart"/>
            <w:r w:rsidRPr="0036584A">
              <w:rPr>
                <w:b/>
                <w:i/>
                <w:szCs w:val="22"/>
                <w:lang w:eastAsia="sv-SE"/>
              </w:rPr>
              <w:t>uci-MuxWithDiffPrio-secondaryPUCCHgroup</w:t>
            </w:r>
            <w:proofErr w:type="spellEnd"/>
          </w:p>
          <w:p w14:paraId="4B45A607" w14:textId="77777777" w:rsidR="00C23D6C" w:rsidRPr="0036584A" w:rsidRDefault="00C23D6C" w:rsidP="00BC471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6584A">
              <w:rPr>
                <w:szCs w:val="22"/>
                <w:lang w:eastAsia="sv-SE"/>
              </w:rPr>
              <w:t>When configured, enables multiplexing a high-priority (HP) HARQ-ACK UCI and a low-priority (LP) HARQ-ACK UCI into a PUCCH or PUSCH for the primary PUCCH group and the secondary PUCCH group, respectively.</w:t>
            </w:r>
          </w:p>
        </w:tc>
      </w:tr>
      <w:tr w:rsidR="00C23D6C" w:rsidRPr="0036584A" w14:paraId="60AA90B4" w14:textId="77777777" w:rsidTr="00BC471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DE5CA" w14:textId="77777777" w:rsidR="00C23D6C" w:rsidRPr="0036584A" w:rsidRDefault="00C23D6C" w:rsidP="00BC471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36584A">
              <w:rPr>
                <w:b/>
                <w:i/>
                <w:szCs w:val="22"/>
                <w:lang w:eastAsia="sv-SE"/>
              </w:rPr>
              <w:t>ul</w:t>
            </w:r>
            <w:proofErr w:type="spellEnd"/>
            <w:r w:rsidRPr="0036584A">
              <w:rPr>
                <w:b/>
                <w:i/>
                <w:szCs w:val="22"/>
                <w:lang w:eastAsia="sv-SE"/>
              </w:rPr>
              <w:t>-</w:t>
            </w:r>
            <w:proofErr w:type="spellStart"/>
            <w:r w:rsidRPr="0036584A">
              <w:rPr>
                <w:b/>
                <w:i/>
                <w:szCs w:val="22"/>
                <w:lang w:eastAsia="sv-SE"/>
              </w:rPr>
              <w:t>TotalDAI</w:t>
            </w:r>
            <w:proofErr w:type="spellEnd"/>
            <w:r w:rsidRPr="0036584A">
              <w:rPr>
                <w:b/>
                <w:i/>
                <w:szCs w:val="22"/>
                <w:lang w:eastAsia="sv-SE"/>
              </w:rPr>
              <w:t>-Included</w:t>
            </w:r>
          </w:p>
          <w:p w14:paraId="1EE56042" w14:textId="77777777" w:rsidR="00C23D6C" w:rsidRPr="0036584A" w:rsidRDefault="00C23D6C" w:rsidP="00BC471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6584A">
              <w:rPr>
                <w:szCs w:val="22"/>
                <w:lang w:eastAsia="sv-SE"/>
              </w:rPr>
              <w:t>Indicates whether the total DAI fields of the additional PDSCH group is included in the non-</w:t>
            </w:r>
            <w:proofErr w:type="spellStart"/>
            <w:r w:rsidRPr="0036584A">
              <w:rPr>
                <w:szCs w:val="22"/>
                <w:lang w:eastAsia="sv-SE"/>
              </w:rPr>
              <w:t>fallback</w:t>
            </w:r>
            <w:proofErr w:type="spellEnd"/>
            <w:r w:rsidRPr="0036584A">
              <w:rPr>
                <w:szCs w:val="22"/>
                <w:lang w:eastAsia="sv-SE"/>
              </w:rPr>
              <w:t xml:space="preserve"> UL grant DCI (see TS 38.212 [17], clause 7.3.1). The network configures this only when enhanced dynamic codebook is configured (</w:t>
            </w:r>
            <w:proofErr w:type="spellStart"/>
            <w:r w:rsidRPr="0036584A">
              <w:rPr>
                <w:i/>
                <w:szCs w:val="22"/>
                <w:lang w:eastAsia="sv-SE"/>
              </w:rPr>
              <w:t>pdsch</w:t>
            </w:r>
            <w:proofErr w:type="spellEnd"/>
            <w:r w:rsidRPr="0036584A">
              <w:rPr>
                <w:i/>
                <w:szCs w:val="22"/>
                <w:lang w:eastAsia="sv-SE"/>
              </w:rPr>
              <w:t xml:space="preserve">-HARQ-ACK-Codebook </w:t>
            </w:r>
            <w:r w:rsidRPr="0036584A">
              <w:rPr>
                <w:szCs w:val="22"/>
                <w:lang w:eastAsia="sv-SE"/>
              </w:rPr>
              <w:t xml:space="preserve">is set to </w:t>
            </w:r>
            <w:proofErr w:type="spellStart"/>
            <w:r w:rsidRPr="0036584A">
              <w:rPr>
                <w:i/>
                <w:szCs w:val="22"/>
                <w:lang w:eastAsia="sv-SE"/>
              </w:rPr>
              <w:t>enhancedDynamic</w:t>
            </w:r>
            <w:proofErr w:type="spellEnd"/>
            <w:r w:rsidRPr="0036584A">
              <w:rPr>
                <w:szCs w:val="22"/>
                <w:lang w:eastAsia="sv-SE"/>
              </w:rPr>
              <w:t>).</w:t>
            </w:r>
          </w:p>
        </w:tc>
      </w:tr>
      <w:tr w:rsidR="00C23D6C" w:rsidRPr="0036584A" w14:paraId="22E5C533" w14:textId="77777777" w:rsidTr="00BC471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E233C" w14:textId="77777777" w:rsidR="00C23D6C" w:rsidRPr="0036584A" w:rsidRDefault="00C23D6C" w:rsidP="00BC4718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36584A">
              <w:rPr>
                <w:b/>
                <w:i/>
                <w:lang w:eastAsia="sv-SE"/>
              </w:rPr>
              <w:t>xScale</w:t>
            </w:r>
            <w:proofErr w:type="spellEnd"/>
          </w:p>
          <w:p w14:paraId="241A601C" w14:textId="77777777" w:rsidR="00C23D6C" w:rsidRPr="0036584A" w:rsidRDefault="00C23D6C" w:rsidP="00BC471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6584A">
              <w:rPr>
                <w:noProof/>
                <w:lang w:eastAsia="sv-SE"/>
              </w:rPr>
              <w:t xml:space="preserve">The UE is allowed to drop NR only if the power scaling applied to NR results in a difference between scaled and unscaled NR UL of more than </w:t>
            </w:r>
            <w:r w:rsidRPr="0036584A">
              <w:rPr>
                <w:i/>
                <w:noProof/>
                <w:lang w:eastAsia="sv-SE"/>
              </w:rPr>
              <w:t>xScale</w:t>
            </w:r>
            <w:r w:rsidRPr="0036584A">
              <w:rPr>
                <w:noProof/>
                <w:lang w:eastAsia="sv-SE"/>
              </w:rPr>
              <w:t xml:space="preserve"> dB (see TS 38.213 [13]). If the value is not configured for dynamic power sharing, the UE assumes default value of 6 dB.</w:t>
            </w:r>
          </w:p>
        </w:tc>
      </w:tr>
    </w:tbl>
    <w:p w14:paraId="4869FF8C" w14:textId="77777777" w:rsidR="00CD11B7" w:rsidRDefault="00CD11B7" w:rsidP="00E833EF">
      <w:pPr>
        <w:sectPr w:rsidR="00CD11B7" w:rsidSect="00CD11B7">
          <w:footnotePr>
            <w:numRestart w:val="eachSect"/>
          </w:footnotePr>
          <w:pgSz w:w="16840" w:h="11907" w:orient="landscape" w:code="9"/>
          <w:pgMar w:top="1134" w:right="1134" w:bottom="1134" w:left="1418" w:header="851" w:footer="340" w:gutter="0"/>
          <w:cols w:space="720"/>
          <w:formProt w:val="0"/>
          <w:docGrid w:linePitch="272"/>
        </w:sectPr>
      </w:pPr>
    </w:p>
    <w:p w14:paraId="3FC18083" w14:textId="3FB9727D" w:rsidR="00CD11B7" w:rsidRDefault="00CD11B7" w:rsidP="00E833EF"/>
    <w:p w14:paraId="62970856" w14:textId="77777777" w:rsidR="00CD11B7" w:rsidRPr="00D36F9D" w:rsidRDefault="00CD11B7" w:rsidP="00E833EF"/>
    <w:p w14:paraId="3D3101E6" w14:textId="1270ACDE" w:rsidR="009C3BA2" w:rsidRPr="001C35F3" w:rsidRDefault="00E833EF" w:rsidP="009C3B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</w:t>
      </w:r>
      <w:r w:rsidR="009C3BA2">
        <w:rPr>
          <w:i/>
          <w:iCs/>
        </w:rPr>
        <w:t>ND</w:t>
      </w:r>
      <w:r w:rsidR="009C3BA2" w:rsidRPr="001C35F3">
        <w:rPr>
          <w:i/>
          <w:iCs/>
        </w:rPr>
        <w:t xml:space="preserve"> OF CHANGES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7"/>
    <w:bookmarkEnd w:id="18"/>
    <w:p w14:paraId="18A40F63" w14:textId="77777777" w:rsidR="00AB3B86" w:rsidRDefault="00AB3B86" w:rsidP="00AB3B86">
      <w:pPr>
        <w:widowControl w:val="0"/>
        <w:overflowPunct/>
        <w:autoSpaceDE/>
        <w:autoSpaceDN/>
        <w:adjustRightInd/>
        <w:snapToGrid w:val="0"/>
        <w:spacing w:after="160" w:line="259" w:lineRule="auto"/>
        <w:jc w:val="both"/>
        <w:textAlignment w:val="auto"/>
        <w:rPr>
          <w:rFonts w:eastAsia="SimSun"/>
          <w:kern w:val="2"/>
          <w:sz w:val="21"/>
          <w:szCs w:val="24"/>
          <w:lang w:val="en-US" w:eastAsia="zh-CN"/>
        </w:rPr>
      </w:pPr>
    </w:p>
    <w:sectPr w:rsidR="00AB3B86" w:rsidSect="00534BAB"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E99A58" w14:textId="77777777" w:rsidR="009056CA" w:rsidRDefault="009056CA">
      <w:pPr>
        <w:spacing w:after="0"/>
      </w:pPr>
      <w:r>
        <w:separator/>
      </w:r>
    </w:p>
  </w:endnote>
  <w:endnote w:type="continuationSeparator" w:id="0">
    <w:p w14:paraId="7D6404C7" w14:textId="77777777" w:rsidR="009056CA" w:rsidRDefault="009056CA">
      <w:pPr>
        <w:spacing w:after="0"/>
      </w:pPr>
      <w:r>
        <w:continuationSeparator/>
      </w:r>
    </w:p>
  </w:endnote>
  <w:endnote w:type="continuationNotice" w:id="1">
    <w:p w14:paraId="1966DE21" w14:textId="77777777" w:rsidR="009056CA" w:rsidRDefault="009056C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75843D" w14:textId="77777777" w:rsidR="00211C32" w:rsidRDefault="00211C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1DD23E" w14:textId="77777777" w:rsidR="009056CA" w:rsidRDefault="009056CA">
      <w:pPr>
        <w:spacing w:after="0"/>
      </w:pPr>
      <w:r>
        <w:separator/>
      </w:r>
    </w:p>
  </w:footnote>
  <w:footnote w:type="continuationSeparator" w:id="0">
    <w:p w14:paraId="6B027426" w14:textId="77777777" w:rsidR="009056CA" w:rsidRDefault="009056CA">
      <w:pPr>
        <w:spacing w:after="0"/>
      </w:pPr>
      <w:r>
        <w:continuationSeparator/>
      </w:r>
    </w:p>
  </w:footnote>
  <w:footnote w:type="continuationNotice" w:id="1">
    <w:p w14:paraId="15E392ED" w14:textId="77777777" w:rsidR="009056CA" w:rsidRDefault="009056C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64B18C" w14:textId="77777777" w:rsidR="00211C32" w:rsidRDefault="00211C32" w:rsidP="0025554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2A5E47" w14:textId="677100DC" w:rsidR="00211C32" w:rsidRPr="00AC4535" w:rsidRDefault="00211C32" w:rsidP="00CA3ECC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B4CBA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11416" w14:textId="6A66FE25" w:rsidR="00211C32" w:rsidRDefault="00211C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337E3789" w:rsidR="00211C32" w:rsidRDefault="00211C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B4CBA">
      <w:rPr>
        <w:rFonts w:ascii="Arial" w:hAnsi="Arial" w:cs="Arial"/>
        <w:b/>
        <w:noProof/>
        <w:sz w:val="18"/>
        <w:szCs w:val="18"/>
      </w:rPr>
      <w:t>9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0C30CBA7" w:rsidR="00211C32" w:rsidRDefault="00211C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211C32" w:rsidRDefault="00211C32">
    <w:pPr>
      <w:pStyle w:val="Header"/>
    </w:pPr>
  </w:p>
  <w:p w14:paraId="31BBBCD6" w14:textId="77777777" w:rsidR="00211C32" w:rsidRDefault="00211C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4F4FD9"/>
    <w:multiLevelType w:val="multilevel"/>
    <w:tmpl w:val="EFC610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A841E26"/>
    <w:multiLevelType w:val="hybridMultilevel"/>
    <w:tmpl w:val="E968FE00"/>
    <w:lvl w:ilvl="0" w:tplc="7E421604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27422E0"/>
    <w:multiLevelType w:val="multilevel"/>
    <w:tmpl w:val="127422E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25DA4FE0"/>
    <w:multiLevelType w:val="hybridMultilevel"/>
    <w:tmpl w:val="A7D89744"/>
    <w:lvl w:ilvl="0" w:tplc="198EA918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35276709"/>
    <w:multiLevelType w:val="hybridMultilevel"/>
    <w:tmpl w:val="49B62AE2"/>
    <w:lvl w:ilvl="0" w:tplc="4FDACDF2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43BE0681"/>
    <w:multiLevelType w:val="hybridMultilevel"/>
    <w:tmpl w:val="61DED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55E329B4"/>
    <w:multiLevelType w:val="hybridMultilevel"/>
    <w:tmpl w:val="27820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6FD33959"/>
    <w:multiLevelType w:val="hybridMultilevel"/>
    <w:tmpl w:val="7B305F48"/>
    <w:lvl w:ilvl="0" w:tplc="33F004C6">
      <w:start w:val="5"/>
      <w:numFmt w:val="bullet"/>
      <w:lvlText w:val="-"/>
      <w:lvlJc w:val="left"/>
      <w:pPr>
        <w:ind w:left="55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5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23"/>
  </w:num>
  <w:num w:numId="3">
    <w:abstractNumId w:val="28"/>
  </w:num>
  <w:num w:numId="4">
    <w:abstractNumId w:val="26"/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9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30"/>
  </w:num>
  <w:num w:numId="18">
    <w:abstractNumId w:val="13"/>
  </w:num>
  <w:num w:numId="19">
    <w:abstractNumId w:val="35"/>
  </w:num>
  <w:num w:numId="20">
    <w:abstractNumId w:val="16"/>
  </w:num>
  <w:num w:numId="21">
    <w:abstractNumId w:val="8"/>
  </w:num>
  <w:num w:numId="22">
    <w:abstractNumId w:val="31"/>
  </w:num>
  <w:num w:numId="23">
    <w:abstractNumId w:val="18"/>
  </w:num>
  <w:num w:numId="24">
    <w:abstractNumId w:val="24"/>
  </w:num>
  <w:num w:numId="25">
    <w:abstractNumId w:val="15"/>
  </w:num>
  <w:num w:numId="26">
    <w:abstractNumId w:val="11"/>
  </w:num>
  <w:num w:numId="27">
    <w:abstractNumId w:val="25"/>
  </w:num>
  <w:num w:numId="28">
    <w:abstractNumId w:val="34"/>
  </w:num>
  <w:num w:numId="29">
    <w:abstractNumId w:val="19"/>
  </w:num>
  <w:num w:numId="30">
    <w:abstractNumId w:val="33"/>
  </w:num>
  <w:num w:numId="31">
    <w:abstractNumId w:val="22"/>
  </w:num>
  <w:num w:numId="32">
    <w:abstractNumId w:val="9"/>
  </w:num>
  <w:num w:numId="33">
    <w:abstractNumId w:val="32"/>
  </w:num>
  <w:num w:numId="34">
    <w:abstractNumId w:val="17"/>
  </w:num>
  <w:num w:numId="35">
    <w:abstractNumId w:val="12"/>
  </w:num>
  <w:num w:numId="36">
    <w:abstractNumId w:val="21"/>
  </w:num>
  <w:num w:numId="37">
    <w:abstractNumId w:val="27"/>
  </w:num>
  <w:num w:numId="38">
    <w:abstractNumId w:val="14"/>
  </w:num>
  <w:num w:numId="39">
    <w:abstractNumId w:val="2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MT)">
    <w15:presenceInfo w15:providerId="None" w15:userId="Samsung (M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6E6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870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4F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1EF9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5F3C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5D67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363"/>
    <w:rsid w:val="000A4958"/>
    <w:rsid w:val="000A4C66"/>
    <w:rsid w:val="000A51CA"/>
    <w:rsid w:val="000A53BA"/>
    <w:rsid w:val="000A5F46"/>
    <w:rsid w:val="000A604A"/>
    <w:rsid w:val="000A60A3"/>
    <w:rsid w:val="000A60C5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2E5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1E98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413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5A9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44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0C9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20C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3F9C"/>
    <w:rsid w:val="00144012"/>
    <w:rsid w:val="001446AA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5F42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BD2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289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98"/>
    <w:rsid w:val="001A48C9"/>
    <w:rsid w:val="001A4F3B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8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CBA"/>
    <w:rsid w:val="001B4E4E"/>
    <w:rsid w:val="001B4E8D"/>
    <w:rsid w:val="001B5059"/>
    <w:rsid w:val="001B52F0"/>
    <w:rsid w:val="001B538A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0EEA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5F3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D7FD8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844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3C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46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C32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F4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30E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A36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BE3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516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4F59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4C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3ED4"/>
    <w:rsid w:val="00294A64"/>
    <w:rsid w:val="00294D10"/>
    <w:rsid w:val="0029505D"/>
    <w:rsid w:val="0029527C"/>
    <w:rsid w:val="0029579D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287"/>
    <w:rsid w:val="002A35C6"/>
    <w:rsid w:val="002A3F27"/>
    <w:rsid w:val="002A3FD4"/>
    <w:rsid w:val="002A473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5D8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996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D3A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BE3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36F"/>
    <w:rsid w:val="00305409"/>
    <w:rsid w:val="0030546F"/>
    <w:rsid w:val="00305BF3"/>
    <w:rsid w:val="00305C17"/>
    <w:rsid w:val="00305C4E"/>
    <w:rsid w:val="00306103"/>
    <w:rsid w:val="0030618F"/>
    <w:rsid w:val="00306B58"/>
    <w:rsid w:val="00306E14"/>
    <w:rsid w:val="00306F21"/>
    <w:rsid w:val="00307063"/>
    <w:rsid w:val="003070C7"/>
    <w:rsid w:val="003071C2"/>
    <w:rsid w:val="003072FD"/>
    <w:rsid w:val="0030773F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358"/>
    <w:rsid w:val="003214D8"/>
    <w:rsid w:val="00321594"/>
    <w:rsid w:val="00321A36"/>
    <w:rsid w:val="00321E23"/>
    <w:rsid w:val="0032285F"/>
    <w:rsid w:val="00322A22"/>
    <w:rsid w:val="00322BB6"/>
    <w:rsid w:val="00322F94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5F5D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35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57D"/>
    <w:rsid w:val="00370656"/>
    <w:rsid w:val="00370753"/>
    <w:rsid w:val="00370B66"/>
    <w:rsid w:val="00370BF4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BD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6ED3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6C7F"/>
    <w:rsid w:val="003A76C8"/>
    <w:rsid w:val="003A7782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4D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BAE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129"/>
    <w:rsid w:val="003F640C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3F7DF1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02C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1D73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955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27B8C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BA5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3D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AD7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902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1E9"/>
    <w:rsid w:val="00481215"/>
    <w:rsid w:val="004815DE"/>
    <w:rsid w:val="0048193F"/>
    <w:rsid w:val="00481C57"/>
    <w:rsid w:val="00481F6C"/>
    <w:rsid w:val="00481F81"/>
    <w:rsid w:val="004821D3"/>
    <w:rsid w:val="00482312"/>
    <w:rsid w:val="004826C1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1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690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3A5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74A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8E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0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BA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8BB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CB2"/>
    <w:rsid w:val="00540D0D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A96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202"/>
    <w:rsid w:val="00550625"/>
    <w:rsid w:val="00550633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1F9"/>
    <w:rsid w:val="005578B8"/>
    <w:rsid w:val="00557BB7"/>
    <w:rsid w:val="00557C49"/>
    <w:rsid w:val="0056095E"/>
    <w:rsid w:val="00560CA0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9BD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AA3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46C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A8E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182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27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A24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495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461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6FE5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4C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327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3B2"/>
    <w:rsid w:val="006E6E73"/>
    <w:rsid w:val="006E702D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DE3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A63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844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6DF6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4E8D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C64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847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7C7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6CF3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CE4"/>
    <w:rsid w:val="00802F09"/>
    <w:rsid w:val="00802FB1"/>
    <w:rsid w:val="008036D7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9F6"/>
    <w:rsid w:val="00810BE3"/>
    <w:rsid w:val="00810C0E"/>
    <w:rsid w:val="00811135"/>
    <w:rsid w:val="00811345"/>
    <w:rsid w:val="00811373"/>
    <w:rsid w:val="00811466"/>
    <w:rsid w:val="00811538"/>
    <w:rsid w:val="008118E9"/>
    <w:rsid w:val="00811C61"/>
    <w:rsid w:val="00811CC7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EC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37"/>
    <w:rsid w:val="00832DA8"/>
    <w:rsid w:val="008331FD"/>
    <w:rsid w:val="00833252"/>
    <w:rsid w:val="008332AE"/>
    <w:rsid w:val="00833458"/>
    <w:rsid w:val="00833659"/>
    <w:rsid w:val="0083386C"/>
    <w:rsid w:val="00833A34"/>
    <w:rsid w:val="00833FFD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9F1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1D70"/>
    <w:rsid w:val="008626E7"/>
    <w:rsid w:val="0086280D"/>
    <w:rsid w:val="00862BE9"/>
    <w:rsid w:val="00863B4F"/>
    <w:rsid w:val="00863CE8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71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97BC7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54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478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A0A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C32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3D9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6CA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3A6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B68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9CB"/>
    <w:rsid w:val="00950C68"/>
    <w:rsid w:val="00950D33"/>
    <w:rsid w:val="009512E7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52A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BA2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B81"/>
    <w:rsid w:val="009D0C11"/>
    <w:rsid w:val="009D0D6C"/>
    <w:rsid w:val="009D12B9"/>
    <w:rsid w:val="009D13FF"/>
    <w:rsid w:val="009D152A"/>
    <w:rsid w:val="009D1754"/>
    <w:rsid w:val="009D17A8"/>
    <w:rsid w:val="009D2123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95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826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091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245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525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8CD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47F5D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FBD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9AD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9B2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279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609"/>
    <w:rsid w:val="00AB1877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B86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A90"/>
    <w:rsid w:val="00AC0E39"/>
    <w:rsid w:val="00AC14FA"/>
    <w:rsid w:val="00AC15D7"/>
    <w:rsid w:val="00AC1BAC"/>
    <w:rsid w:val="00AC1C5B"/>
    <w:rsid w:val="00AC22CD"/>
    <w:rsid w:val="00AC27B6"/>
    <w:rsid w:val="00AC28C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8EE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371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DC1"/>
    <w:rsid w:val="00AF5F85"/>
    <w:rsid w:val="00AF64AD"/>
    <w:rsid w:val="00AF6944"/>
    <w:rsid w:val="00AF69E2"/>
    <w:rsid w:val="00AF6AF6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8BF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B0A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6E"/>
    <w:rsid w:val="00B425D1"/>
    <w:rsid w:val="00B42C52"/>
    <w:rsid w:val="00B43D13"/>
    <w:rsid w:val="00B43D79"/>
    <w:rsid w:val="00B43E87"/>
    <w:rsid w:val="00B4448A"/>
    <w:rsid w:val="00B4455E"/>
    <w:rsid w:val="00B445F5"/>
    <w:rsid w:val="00B44B7F"/>
    <w:rsid w:val="00B44D03"/>
    <w:rsid w:val="00B45084"/>
    <w:rsid w:val="00B45837"/>
    <w:rsid w:val="00B45AB3"/>
    <w:rsid w:val="00B45B80"/>
    <w:rsid w:val="00B45EEC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694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0EA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8D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BDA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C4F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07B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573D"/>
    <w:rsid w:val="00BE5DD2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245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0E6"/>
    <w:rsid w:val="00C054F0"/>
    <w:rsid w:val="00C05797"/>
    <w:rsid w:val="00C05D77"/>
    <w:rsid w:val="00C05E03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D6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D6C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19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951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A4A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7BD"/>
    <w:rsid w:val="00C54A9F"/>
    <w:rsid w:val="00C55079"/>
    <w:rsid w:val="00C552A8"/>
    <w:rsid w:val="00C5553E"/>
    <w:rsid w:val="00C55546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0D1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629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00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59AD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B1E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5CFB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78B"/>
    <w:rsid w:val="00CC3950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1B7"/>
    <w:rsid w:val="00CD123D"/>
    <w:rsid w:val="00CD143D"/>
    <w:rsid w:val="00CD1CDD"/>
    <w:rsid w:val="00CD1D71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492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2FD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608"/>
    <w:rsid w:val="00D15AB6"/>
    <w:rsid w:val="00D15B0E"/>
    <w:rsid w:val="00D16325"/>
    <w:rsid w:val="00D167AF"/>
    <w:rsid w:val="00D16C3D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4D1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727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0A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0A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3E9B"/>
    <w:rsid w:val="00D83F2C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D64"/>
    <w:rsid w:val="00DB5E9A"/>
    <w:rsid w:val="00DB6133"/>
    <w:rsid w:val="00DB6990"/>
    <w:rsid w:val="00DB6B82"/>
    <w:rsid w:val="00DB6BF5"/>
    <w:rsid w:val="00DB6EED"/>
    <w:rsid w:val="00DB6EF9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28E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AEC"/>
    <w:rsid w:val="00DD1DDD"/>
    <w:rsid w:val="00DD1E9B"/>
    <w:rsid w:val="00DD2009"/>
    <w:rsid w:val="00DD205B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6E8"/>
    <w:rsid w:val="00DE7A03"/>
    <w:rsid w:val="00DE7B28"/>
    <w:rsid w:val="00DF0252"/>
    <w:rsid w:val="00DF085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66"/>
    <w:rsid w:val="00DF6190"/>
    <w:rsid w:val="00DF62CD"/>
    <w:rsid w:val="00DF63E5"/>
    <w:rsid w:val="00DF6454"/>
    <w:rsid w:val="00DF65AF"/>
    <w:rsid w:val="00DF6DAB"/>
    <w:rsid w:val="00DF6EAD"/>
    <w:rsid w:val="00DF712D"/>
    <w:rsid w:val="00DF7178"/>
    <w:rsid w:val="00DF76BA"/>
    <w:rsid w:val="00DF76F8"/>
    <w:rsid w:val="00DF77DD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909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D80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172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125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2853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1AF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6D4"/>
    <w:rsid w:val="00E679DD"/>
    <w:rsid w:val="00E67BE7"/>
    <w:rsid w:val="00E67DCF"/>
    <w:rsid w:val="00E67DFE"/>
    <w:rsid w:val="00E67F5E"/>
    <w:rsid w:val="00E707FC"/>
    <w:rsid w:val="00E7095A"/>
    <w:rsid w:val="00E70983"/>
    <w:rsid w:val="00E70D3C"/>
    <w:rsid w:val="00E71BB0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01"/>
    <w:rsid w:val="00E75D79"/>
    <w:rsid w:val="00E7611C"/>
    <w:rsid w:val="00E7662E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3EF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1EDE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62F"/>
    <w:rsid w:val="00EB09B7"/>
    <w:rsid w:val="00EB09C0"/>
    <w:rsid w:val="00EB0D97"/>
    <w:rsid w:val="00EB0DD3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8C"/>
    <w:rsid w:val="00EB39F3"/>
    <w:rsid w:val="00EB433E"/>
    <w:rsid w:val="00EB4CDE"/>
    <w:rsid w:val="00EB4F68"/>
    <w:rsid w:val="00EB5475"/>
    <w:rsid w:val="00EB56D0"/>
    <w:rsid w:val="00EB57A4"/>
    <w:rsid w:val="00EB5847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A6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9E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912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8CE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00A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A74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7AA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4DAC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157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48D2"/>
    <w:rsid w:val="00F353BB"/>
    <w:rsid w:val="00F354A2"/>
    <w:rsid w:val="00F35584"/>
    <w:rsid w:val="00F35EF5"/>
    <w:rsid w:val="00F3632C"/>
    <w:rsid w:val="00F36A7B"/>
    <w:rsid w:val="00F36B23"/>
    <w:rsid w:val="00F36B24"/>
    <w:rsid w:val="00F36BF1"/>
    <w:rsid w:val="00F371AF"/>
    <w:rsid w:val="00F37750"/>
    <w:rsid w:val="00F37A41"/>
    <w:rsid w:val="00F37B42"/>
    <w:rsid w:val="00F37BB8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0A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665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5DB"/>
    <w:rsid w:val="00F6699F"/>
    <w:rsid w:val="00F66D12"/>
    <w:rsid w:val="00F66E7A"/>
    <w:rsid w:val="00F6707A"/>
    <w:rsid w:val="00F670BA"/>
    <w:rsid w:val="00F67275"/>
    <w:rsid w:val="00F67390"/>
    <w:rsid w:val="00F67409"/>
    <w:rsid w:val="00F67A6A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E4C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4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C88"/>
    <w:rsid w:val="00FA2DC6"/>
    <w:rsid w:val="00FA2E59"/>
    <w:rsid w:val="00FA2F74"/>
    <w:rsid w:val="00FA35A8"/>
    <w:rsid w:val="00FA377F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A6F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3B9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5C54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0026E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94471"/>
  </w:style>
  <w:style w:type="character" w:customStyle="1" w:styleId="CommentTextChar">
    <w:name w:val="Comment Text Char"/>
    <w:basedOn w:val="DefaultParagraphFont"/>
    <w:link w:val="CommentText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EB062F"/>
    <w:pPr>
      <w:numPr>
        <w:numId w:val="30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apple-converted-space">
    <w:name w:val="apple-converted-space"/>
    <w:qFormat/>
    <w:rsid w:val="00C86F00"/>
  </w:style>
  <w:style w:type="character" w:styleId="Strong">
    <w:name w:val="Strong"/>
    <w:uiPriority w:val="22"/>
    <w:qFormat/>
    <w:rsid w:val="00C33019"/>
    <w:rPr>
      <w:b/>
      <w:bCs/>
    </w:rPr>
  </w:style>
  <w:style w:type="paragraph" w:customStyle="1" w:styleId="xmsonormal">
    <w:name w:val="xmsonormal"/>
    <w:basedOn w:val="Normal"/>
    <w:rsid w:val="00C3301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448C7D-5B92-42C3-B01D-FE87C65182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279D39F1-8DA8-4FFA-9244-12485C080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9</Pages>
  <Words>3738</Words>
  <Characters>21312</Characters>
  <Application>Microsoft Office Word</Application>
  <DocSecurity>0</DocSecurity>
  <Lines>177</Lines>
  <Paragraphs>49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25001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Samsung (MT)</cp:lastModifiedBy>
  <cp:revision>8</cp:revision>
  <cp:lastPrinted>2017-05-08T10:55:00Z</cp:lastPrinted>
  <dcterms:created xsi:type="dcterms:W3CDTF">2025-11-04T13:22:00Z</dcterms:created>
  <dcterms:modified xsi:type="dcterms:W3CDTF">2025-11-07T08:56:00Z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63b0fc82-7086-4885-9341-997b72c454f4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